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77C" w:rsidRPr="008B16BB" w:rsidRDefault="0062777C" w:rsidP="00E82C40">
      <w:pPr>
        <w:pStyle w:val="NormalWeb"/>
        <w:spacing w:before="0" w:beforeAutospacing="0" w:after="0" w:afterAutospacing="0" w:line="360" w:lineRule="auto"/>
        <w:ind w:firstLine="709"/>
        <w:jc w:val="right"/>
        <w:rPr>
          <w:b/>
          <w:iCs/>
          <w:color w:val="000000"/>
          <w:sz w:val="28"/>
          <w:szCs w:val="28"/>
        </w:rPr>
      </w:pPr>
      <w:r w:rsidRPr="008B16BB">
        <w:rPr>
          <w:b/>
          <w:iCs/>
          <w:color w:val="000000"/>
          <w:sz w:val="28"/>
          <w:szCs w:val="28"/>
        </w:rPr>
        <w:t xml:space="preserve">Тарас Кириченко, Зінаїда Марковець </w:t>
      </w:r>
    </w:p>
    <w:p w:rsidR="0062777C" w:rsidRPr="008B16BB" w:rsidRDefault="0062777C" w:rsidP="00E82C40">
      <w:pPr>
        <w:pStyle w:val="NormalWeb"/>
        <w:spacing w:before="0" w:beforeAutospacing="0" w:after="0" w:afterAutospacing="0" w:line="360" w:lineRule="auto"/>
        <w:ind w:firstLine="709"/>
        <w:jc w:val="right"/>
        <w:rPr>
          <w:b/>
          <w:sz w:val="28"/>
          <w:szCs w:val="28"/>
        </w:rPr>
      </w:pPr>
      <w:r w:rsidRPr="008B16BB">
        <w:rPr>
          <w:b/>
          <w:iCs/>
          <w:color w:val="000000"/>
          <w:sz w:val="28"/>
          <w:szCs w:val="28"/>
        </w:rPr>
        <w:t>(Переяслав,</w:t>
      </w:r>
      <w:r w:rsidRPr="008B16BB">
        <w:rPr>
          <w:b/>
          <w:iCs/>
          <w:color w:val="000000"/>
          <w:sz w:val="28"/>
          <w:szCs w:val="28"/>
          <w:lang w:val="ru-RU"/>
        </w:rPr>
        <w:t xml:space="preserve"> </w:t>
      </w:r>
      <w:r w:rsidRPr="008B16BB">
        <w:rPr>
          <w:b/>
          <w:iCs/>
          <w:color w:val="000000"/>
          <w:sz w:val="28"/>
          <w:szCs w:val="28"/>
        </w:rPr>
        <w:t>Україна)</w:t>
      </w:r>
    </w:p>
    <w:p w:rsidR="0062777C" w:rsidRDefault="0062777C" w:rsidP="002202CE">
      <w:pPr>
        <w:pStyle w:val="Default"/>
        <w:spacing w:line="360" w:lineRule="auto"/>
        <w:ind w:firstLine="709"/>
        <w:jc w:val="center"/>
        <w:rPr>
          <w:sz w:val="28"/>
          <w:szCs w:val="28"/>
        </w:rPr>
      </w:pPr>
    </w:p>
    <w:p w:rsidR="0062777C" w:rsidRPr="00B26ACA" w:rsidRDefault="0062777C" w:rsidP="00B26ACA">
      <w:pPr>
        <w:spacing w:after="0" w:line="360" w:lineRule="auto"/>
        <w:jc w:val="center"/>
        <w:rPr>
          <w:rFonts w:ascii="Times New Roman" w:hAnsi="Times New Roman"/>
          <w:b/>
          <w:sz w:val="28"/>
          <w:szCs w:val="28"/>
          <w:lang w:eastAsia="ru-RU"/>
        </w:rPr>
      </w:pPr>
      <w:r w:rsidRPr="00B26ACA">
        <w:rPr>
          <w:rFonts w:ascii="Times New Roman" w:hAnsi="Times New Roman"/>
          <w:b/>
          <w:sz w:val="28"/>
          <w:szCs w:val="28"/>
          <w:lang w:eastAsia="ru-RU"/>
        </w:rPr>
        <w:t>ХАРАКТЕРИСТИКА ГИРЬОВОГО СПОРТУ ЯК ВИДУ ЗМАГАЛЬНОЇ ДІЯЛЬНОСТІ</w:t>
      </w:r>
    </w:p>
    <w:p w:rsidR="0062777C" w:rsidRPr="00B26ACA" w:rsidRDefault="0062777C" w:rsidP="00B26ACA">
      <w:pPr>
        <w:shd w:val="clear" w:color="auto" w:fill="FFFFFF"/>
        <w:tabs>
          <w:tab w:val="left" w:pos="0"/>
        </w:tabs>
        <w:spacing w:after="0" w:line="360" w:lineRule="auto"/>
        <w:ind w:left="10" w:hanging="10"/>
        <w:rPr>
          <w:rFonts w:ascii="Times New Roman" w:hAnsi="Times New Roman"/>
          <w:sz w:val="28"/>
          <w:szCs w:val="28"/>
          <w:lang w:eastAsia="ru-RU"/>
        </w:rPr>
      </w:pPr>
    </w:p>
    <w:p w:rsidR="0062777C" w:rsidRPr="007C6726" w:rsidRDefault="0062777C" w:rsidP="007C6726">
      <w:pPr>
        <w:spacing w:after="0" w:line="360" w:lineRule="auto"/>
        <w:ind w:firstLine="709"/>
        <w:jc w:val="both"/>
        <w:rPr>
          <w:rFonts w:ascii="Times New Roman" w:hAnsi="Times New Roman"/>
          <w:sz w:val="28"/>
          <w:szCs w:val="28"/>
          <w:lang w:eastAsia="uk-UA"/>
        </w:rPr>
      </w:pPr>
      <w:r w:rsidRPr="007C6726">
        <w:rPr>
          <w:rFonts w:ascii="Times New Roman" w:hAnsi="Times New Roman"/>
          <w:sz w:val="28"/>
          <w:szCs w:val="28"/>
          <w:lang w:eastAsia="uk-UA"/>
        </w:rPr>
        <w:t xml:space="preserve">Зниження обсягу рухової активності, показників здоров'я і фізичного розвитку населення, що спостерігається в останні десятиліття, підвищили значимість і роль фізичної культури і спорту в подоланні цих негативних тенденцій. Значна кількість людей, незважаючи на рекомендації вчених і фахівців, не займаються фізичними вправами і спортом, продовжують вести нездоровий спосіб життя </w:t>
      </w:r>
      <w:bookmarkStart w:id="0" w:name="_Hlk152100961"/>
      <w:r w:rsidRPr="007C6726">
        <w:rPr>
          <w:rFonts w:ascii="Times New Roman" w:hAnsi="Times New Roman"/>
          <w:sz w:val="28"/>
          <w:szCs w:val="28"/>
          <w:lang w:eastAsia="uk-UA"/>
        </w:rPr>
        <w:t xml:space="preserve">[1, </w:t>
      </w:r>
      <w:r>
        <w:rPr>
          <w:rFonts w:ascii="Times New Roman" w:hAnsi="Times New Roman"/>
          <w:sz w:val="28"/>
          <w:szCs w:val="28"/>
          <w:lang w:eastAsia="uk-UA"/>
        </w:rPr>
        <w:t>2, 6</w:t>
      </w:r>
      <w:r w:rsidRPr="007C6726">
        <w:rPr>
          <w:rFonts w:ascii="Times New Roman" w:hAnsi="Times New Roman"/>
          <w:sz w:val="28"/>
          <w:szCs w:val="28"/>
          <w:lang w:eastAsia="uk-UA"/>
        </w:rPr>
        <w:t>].</w:t>
      </w:r>
    </w:p>
    <w:bookmarkEnd w:id="0"/>
    <w:p w:rsidR="0062777C" w:rsidRPr="007C6726" w:rsidRDefault="0062777C" w:rsidP="007C6726">
      <w:pPr>
        <w:spacing w:after="0" w:line="360" w:lineRule="auto"/>
        <w:ind w:firstLine="709"/>
        <w:jc w:val="both"/>
        <w:rPr>
          <w:rFonts w:ascii="Times New Roman" w:hAnsi="Times New Roman"/>
          <w:sz w:val="28"/>
          <w:szCs w:val="28"/>
          <w:lang w:eastAsia="uk-UA"/>
        </w:rPr>
      </w:pPr>
      <w:r w:rsidRPr="007C6726">
        <w:rPr>
          <w:rFonts w:ascii="Times New Roman" w:hAnsi="Times New Roman"/>
          <w:sz w:val="28"/>
          <w:szCs w:val="28"/>
          <w:lang w:eastAsia="uk-UA"/>
        </w:rPr>
        <w:t>Ефективним засобом залучення населення до здорового способу життя та занять фізичними вправами є гирьовий спорт. Доступність гирьового спорту широкому колу у поєднанні з високою дієвістю у вирішенні завдань зміцнення здоров'я, фізичного розвитку та зростання показників рухової підготовленості дозволяє розглядати його як один із ефективних засобів фізичного виховання молоді[4</w:t>
      </w:r>
      <w:r>
        <w:rPr>
          <w:rFonts w:ascii="Times New Roman" w:hAnsi="Times New Roman"/>
          <w:sz w:val="28"/>
          <w:szCs w:val="28"/>
          <w:lang w:eastAsia="uk-UA"/>
        </w:rPr>
        <w:t>, 5, 7</w:t>
      </w:r>
      <w:r w:rsidRPr="007C6726">
        <w:rPr>
          <w:rFonts w:ascii="Times New Roman" w:hAnsi="Times New Roman"/>
          <w:sz w:val="28"/>
          <w:szCs w:val="28"/>
          <w:lang w:eastAsia="uk-UA"/>
        </w:rPr>
        <w:t>].</w:t>
      </w:r>
    </w:p>
    <w:p w:rsidR="0062777C" w:rsidRPr="007C6726" w:rsidRDefault="0062777C" w:rsidP="007C6726">
      <w:pPr>
        <w:spacing w:after="0" w:line="360" w:lineRule="auto"/>
        <w:ind w:firstLine="709"/>
        <w:jc w:val="both"/>
        <w:rPr>
          <w:rFonts w:ascii="Times New Roman" w:hAnsi="Times New Roman"/>
          <w:sz w:val="28"/>
          <w:szCs w:val="28"/>
          <w:lang w:eastAsia="uk-UA"/>
        </w:rPr>
      </w:pPr>
      <w:r w:rsidRPr="007C6726">
        <w:rPr>
          <w:rFonts w:ascii="Times New Roman" w:hAnsi="Times New Roman"/>
          <w:sz w:val="28"/>
          <w:szCs w:val="28"/>
          <w:lang w:eastAsia="uk-UA"/>
        </w:rPr>
        <w:t>У зв</w:t>
      </w:r>
      <w:r w:rsidRPr="007C6726">
        <w:rPr>
          <w:rFonts w:ascii="Times New Roman" w:hAnsi="Times New Roman"/>
          <w:sz w:val="28"/>
          <w:szCs w:val="28"/>
          <w:lang w:val="ru-RU" w:eastAsia="uk-UA"/>
        </w:rPr>
        <w:t>’</w:t>
      </w:r>
      <w:r w:rsidRPr="007C6726">
        <w:rPr>
          <w:rFonts w:ascii="Times New Roman" w:hAnsi="Times New Roman"/>
          <w:sz w:val="28"/>
          <w:szCs w:val="28"/>
          <w:lang w:eastAsia="uk-UA"/>
        </w:rPr>
        <w:t>язку з виходом гирьового спорту на міжнародну арену набули актуальності та питань підготовки гирьовиків високого класу, здатних гідно представити нашу країну на найбільших змаганнях.</w:t>
      </w:r>
    </w:p>
    <w:p w:rsidR="0062777C" w:rsidRPr="007C6726" w:rsidRDefault="0062777C" w:rsidP="007C6726">
      <w:pPr>
        <w:spacing w:after="0" w:line="360" w:lineRule="auto"/>
        <w:ind w:firstLine="709"/>
        <w:jc w:val="both"/>
        <w:rPr>
          <w:rFonts w:ascii="Times New Roman" w:hAnsi="Times New Roman"/>
          <w:sz w:val="28"/>
          <w:szCs w:val="28"/>
          <w:lang w:eastAsia="uk-UA"/>
        </w:rPr>
      </w:pPr>
      <w:r w:rsidRPr="007C6726">
        <w:rPr>
          <w:rFonts w:ascii="Times New Roman" w:hAnsi="Times New Roman"/>
          <w:sz w:val="28"/>
          <w:szCs w:val="28"/>
          <w:lang w:eastAsia="uk-UA"/>
        </w:rPr>
        <w:t>Вирішення проблеми залучення населення до заняття гирьовим спортом та проблеми підвищення спортивної майстерності гирьовиків безпосередньо пов'язані з удосконаленням як техніки змагальних вправ, так і методики технічної підготовки.</w:t>
      </w:r>
    </w:p>
    <w:p w:rsidR="0062777C" w:rsidRPr="007C6726" w:rsidRDefault="0062777C" w:rsidP="007C6726">
      <w:pPr>
        <w:spacing w:after="0" w:line="360" w:lineRule="auto"/>
        <w:ind w:firstLine="709"/>
        <w:jc w:val="both"/>
        <w:rPr>
          <w:rFonts w:ascii="Times New Roman" w:hAnsi="Times New Roman"/>
          <w:sz w:val="28"/>
          <w:szCs w:val="28"/>
          <w:lang w:eastAsia="uk-UA"/>
        </w:rPr>
      </w:pPr>
      <w:r w:rsidRPr="007C6726">
        <w:rPr>
          <w:rFonts w:ascii="Times New Roman" w:hAnsi="Times New Roman"/>
          <w:sz w:val="28"/>
          <w:szCs w:val="28"/>
          <w:lang w:eastAsia="uk-UA"/>
        </w:rPr>
        <w:t>Слід наголосити, що в сучасних наукових та методичних роботах розглядаються різні аспекти підготовки спортсменів - гирьовиків.</w:t>
      </w:r>
    </w:p>
    <w:p w:rsidR="0062777C" w:rsidRPr="007C6726" w:rsidRDefault="0062777C" w:rsidP="007C6726">
      <w:pPr>
        <w:spacing w:after="0" w:line="360" w:lineRule="auto"/>
        <w:ind w:firstLine="709"/>
        <w:jc w:val="both"/>
        <w:rPr>
          <w:rFonts w:ascii="Times New Roman" w:hAnsi="Times New Roman"/>
          <w:sz w:val="28"/>
          <w:szCs w:val="28"/>
          <w:lang w:eastAsia="uk-UA"/>
        </w:rPr>
      </w:pPr>
      <w:r w:rsidRPr="007C6726">
        <w:rPr>
          <w:rFonts w:ascii="Times New Roman" w:hAnsi="Times New Roman"/>
          <w:sz w:val="28"/>
          <w:szCs w:val="28"/>
          <w:lang w:eastAsia="uk-UA"/>
        </w:rPr>
        <w:t>Поряд із цим питання технічної підготовки у гирьовому спорті є малодослідженими. Більшість відомих публікацій з цієї проблеми є, як правило, методичними рекомендаціями, заснованими на особистому тренерському та спортивному досвіді [</w:t>
      </w:r>
      <w:r>
        <w:rPr>
          <w:rFonts w:ascii="Times New Roman" w:hAnsi="Times New Roman"/>
          <w:sz w:val="28"/>
          <w:szCs w:val="28"/>
          <w:lang w:eastAsia="uk-UA"/>
        </w:rPr>
        <w:t>2, 4</w:t>
      </w:r>
      <w:r w:rsidRPr="007C6726">
        <w:rPr>
          <w:rFonts w:ascii="Times New Roman" w:hAnsi="Times New Roman"/>
          <w:sz w:val="28"/>
          <w:szCs w:val="28"/>
          <w:lang w:eastAsia="uk-UA"/>
        </w:rPr>
        <w:t>].</w:t>
      </w:r>
    </w:p>
    <w:p w:rsidR="0062777C" w:rsidRPr="007C6726" w:rsidRDefault="0062777C" w:rsidP="007C6726">
      <w:pPr>
        <w:spacing w:after="0" w:line="360" w:lineRule="auto"/>
        <w:ind w:firstLine="709"/>
        <w:jc w:val="both"/>
        <w:rPr>
          <w:rFonts w:ascii="Times New Roman" w:hAnsi="Times New Roman"/>
          <w:sz w:val="28"/>
          <w:szCs w:val="28"/>
          <w:lang w:eastAsia="uk-UA"/>
        </w:rPr>
      </w:pPr>
      <w:r w:rsidRPr="007C6726">
        <w:rPr>
          <w:rFonts w:ascii="Times New Roman" w:hAnsi="Times New Roman"/>
          <w:sz w:val="28"/>
          <w:szCs w:val="28"/>
          <w:lang w:eastAsia="uk-UA"/>
        </w:rPr>
        <w:t xml:space="preserve">Не применшуючи роль і місце цих робіт і незважаючи на визначні успіхи українських гирьовиків на спортивній арені та тренерській ниві, можна виділити лише незначну кількість наукових досліджень, спрямованих на вирішення проблем технічної підготовки в гирьовому спорті. </w:t>
      </w:r>
    </w:p>
    <w:p w:rsidR="0062777C" w:rsidRPr="007C6726" w:rsidRDefault="0062777C" w:rsidP="007C6726">
      <w:pPr>
        <w:spacing w:after="0" w:line="360" w:lineRule="auto"/>
        <w:ind w:firstLine="709"/>
        <w:jc w:val="both"/>
        <w:rPr>
          <w:rFonts w:ascii="Times New Roman" w:hAnsi="Times New Roman"/>
          <w:sz w:val="28"/>
          <w:szCs w:val="28"/>
          <w:lang w:eastAsia="uk-UA"/>
        </w:rPr>
      </w:pPr>
      <w:r w:rsidRPr="007C6726">
        <w:rPr>
          <w:rFonts w:ascii="Times New Roman" w:hAnsi="Times New Roman"/>
          <w:sz w:val="28"/>
          <w:szCs w:val="28"/>
          <w:lang w:eastAsia="uk-UA"/>
        </w:rPr>
        <w:t>В даний час одним з найбільш значущих факторів, що спонукають спортсменів і тренерів до вдосконалення техніки гирьового спорту, є введення в правила змагань 10-хвилинного ліміту часу виконання вправ на змаганнях.</w:t>
      </w:r>
    </w:p>
    <w:p w:rsidR="0062777C" w:rsidRDefault="0062777C" w:rsidP="007C6726">
      <w:pPr>
        <w:spacing w:after="0" w:line="360" w:lineRule="auto"/>
        <w:ind w:firstLine="709"/>
        <w:jc w:val="both"/>
        <w:rPr>
          <w:rFonts w:ascii="Times New Roman" w:hAnsi="Times New Roman"/>
          <w:sz w:val="28"/>
          <w:szCs w:val="28"/>
          <w:lang w:eastAsia="uk-UA"/>
        </w:rPr>
      </w:pPr>
      <w:r w:rsidRPr="007C6726">
        <w:rPr>
          <w:rFonts w:ascii="Times New Roman" w:hAnsi="Times New Roman"/>
          <w:sz w:val="28"/>
          <w:szCs w:val="28"/>
          <w:lang w:eastAsia="uk-UA"/>
        </w:rPr>
        <w:t xml:space="preserve">Таким чином, має місце суперечність між необхідністю широкого застосування гирьових вправ як засобу фізичного виховання та подальшого зростання майстерності спортсменів-гирьовиків, з одного боку, і недостатньою теоретичною вивченістю техніки гирьового спорту, практичною відсутністю науково обґрунтованої методики навчання способам виконання гирьових вправ - з іншого. </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Сучасний гирьовий спорт включає такі самостійні види: класичне двоборство, поштовх за довгим циклом, силове жонглювання гирями. Кожен із цих видів включений до єдиної спортивної класифікації. Змагання з цих видів проводяться відповідно до офіційних правил змагань. Усі вони, окрім жонглювання, включені до програм чемпіонатів світу [</w:t>
      </w:r>
      <w:r>
        <w:rPr>
          <w:rFonts w:ascii="Times New Roman" w:hAnsi="Times New Roman"/>
          <w:sz w:val="28"/>
          <w:szCs w:val="28"/>
          <w:lang w:eastAsia="ru-RU"/>
        </w:rPr>
        <w:t>1, 2, 4, 6, 7</w:t>
      </w:r>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У нашій країні культивуються всі види гирьового спорту, але найбільш масовим є класичне двоборство, що включає поштовх двох гирь від грудей двома руками і ривок гирі по черзі правою і лівою рукою.</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val="ru-RU" w:eastAsia="ru-RU"/>
        </w:rPr>
      </w:pPr>
      <w:r w:rsidRPr="00B26ACA">
        <w:rPr>
          <w:rFonts w:ascii="Times New Roman" w:hAnsi="Times New Roman"/>
          <w:sz w:val="28"/>
          <w:szCs w:val="28"/>
          <w:lang w:eastAsia="ru-RU"/>
        </w:rPr>
        <w:t>Поштов виконується від грудей з вихідного положення: стійка ніг нарізно, зігнуті руки опущені вниз максимально до торкання ліктьовими суглобами клубових тазових кісток, спина округла, гирі лежать спереду – «пліч о пліч». Спортсмен повинен виштовхнути гирі вгору і зафіксувати їх у цьому положенні. У момент фіксації гирь зверху руки, тулуб і ноги мають бути випрямленими і бути на одній площині</w:t>
      </w:r>
      <w:r w:rsidRPr="00B26ACA">
        <w:rPr>
          <w:rFonts w:ascii="Times New Roman" w:hAnsi="Times New Roman"/>
          <w:sz w:val="28"/>
          <w:szCs w:val="28"/>
          <w:lang w:val="ru-RU" w:eastAsia="ru-RU"/>
        </w:rPr>
        <w:t xml:space="preserve"> [3</w:t>
      </w:r>
      <w:r>
        <w:rPr>
          <w:rFonts w:ascii="Times New Roman" w:hAnsi="Times New Roman"/>
          <w:sz w:val="28"/>
          <w:szCs w:val="28"/>
          <w:lang w:val="ru-RU" w:eastAsia="ru-RU"/>
        </w:rPr>
        <w:t xml:space="preserve">, </w:t>
      </w:r>
      <w:r w:rsidRPr="00B26ACA">
        <w:rPr>
          <w:rFonts w:ascii="Times New Roman" w:hAnsi="Times New Roman"/>
          <w:sz w:val="28"/>
          <w:szCs w:val="28"/>
          <w:lang w:val="ru-RU" w:eastAsia="ru-RU"/>
        </w:rPr>
        <w:t>5].</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val="ru-RU" w:eastAsia="ru-RU"/>
        </w:rPr>
      </w:pPr>
      <w:r w:rsidRPr="00B26ACA">
        <w:rPr>
          <w:rFonts w:ascii="Times New Roman" w:hAnsi="Times New Roman"/>
          <w:sz w:val="28"/>
          <w:szCs w:val="28"/>
          <w:lang w:eastAsia="ru-RU"/>
        </w:rPr>
        <w:t>Вправа ривок виконується за один прийом. Учасник змагань повинен безперервним рухом підняти гирю до повного випрямлення руки і зафіксувати це положення. У момент фіксації гирі ноги, тулуб і працююча рука мають бути випрямлені, вільна рука відведена у бік до низу. Після фіксації атлет повинен, не торкаючись гирею тулуба, опустити її донизу для виконання чергового підйому</w:t>
      </w:r>
      <w:r w:rsidRPr="00B26ACA">
        <w:rPr>
          <w:rFonts w:ascii="Times New Roman" w:hAnsi="Times New Roman"/>
          <w:sz w:val="28"/>
          <w:szCs w:val="28"/>
          <w:lang w:val="ru-RU" w:eastAsia="ru-RU"/>
        </w:rPr>
        <w:t xml:space="preserve"> [4</w:t>
      </w:r>
      <w:r>
        <w:rPr>
          <w:rFonts w:ascii="Times New Roman" w:hAnsi="Times New Roman"/>
          <w:sz w:val="28"/>
          <w:szCs w:val="28"/>
          <w:lang w:val="ru-RU" w:eastAsia="ru-RU"/>
        </w:rPr>
        <w:t>, 5</w:t>
      </w:r>
      <w:r w:rsidRPr="00B26ACA">
        <w:rPr>
          <w:rFonts w:ascii="Times New Roman" w:hAnsi="Times New Roman"/>
          <w:sz w:val="28"/>
          <w:szCs w:val="28"/>
          <w:lang w:val="ru-RU"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Поштовх по довгому циклу представляє за змістом поштовх двох гир від грудей двома руками з подальшим опусканням їх у положення в</w:t>
      </w:r>
      <w:r>
        <w:rPr>
          <w:rFonts w:ascii="Times New Roman" w:hAnsi="Times New Roman"/>
          <w:sz w:val="28"/>
          <w:szCs w:val="28"/>
          <w:lang w:eastAsia="ru-RU"/>
        </w:rPr>
        <w:t>и</w:t>
      </w:r>
      <w:r w:rsidRPr="00B26ACA">
        <w:rPr>
          <w:rFonts w:ascii="Times New Roman" w:hAnsi="Times New Roman"/>
          <w:sz w:val="28"/>
          <w:szCs w:val="28"/>
          <w:lang w:eastAsia="ru-RU"/>
        </w:rPr>
        <w:t>су після кожного підйому.</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Гирьове жонглювання, як жіноче, так і чоловіче, зареєстроване в Україні як самостійний вид спорту [</w:t>
      </w:r>
      <w:r>
        <w:rPr>
          <w:rFonts w:ascii="Times New Roman" w:hAnsi="Times New Roman"/>
          <w:sz w:val="28"/>
          <w:szCs w:val="28"/>
          <w:lang w:eastAsia="ru-RU"/>
        </w:rPr>
        <w:t>1, 4, 7</w:t>
      </w:r>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Гирьове жонглювання надзвичайно видовищне. Спортсмени виступають під музичний супровід у костюмах, що відповідають музиці. Оцінки виставляються як за техніку виконання вправ, так і за артистизм. Жінки виступають із гирями вагою </w:t>
      </w:r>
      <w:smartTag w:uri="urn:schemas-microsoft-com:office:smarttags" w:element="metricconverter">
        <w:smartTagPr>
          <w:attr w:name="ProductID" w:val="8 кг"/>
        </w:smartTagPr>
        <w:r w:rsidRPr="00B26ACA">
          <w:rPr>
            <w:rFonts w:ascii="Times New Roman" w:hAnsi="Times New Roman"/>
            <w:sz w:val="28"/>
            <w:szCs w:val="28"/>
            <w:lang w:eastAsia="ru-RU"/>
          </w:rPr>
          <w:t>8 кг</w:t>
        </w:r>
      </w:smartTag>
      <w:r w:rsidRPr="00B26ACA">
        <w:rPr>
          <w:rFonts w:ascii="Times New Roman" w:hAnsi="Times New Roman"/>
          <w:sz w:val="28"/>
          <w:szCs w:val="28"/>
          <w:lang w:eastAsia="ru-RU"/>
        </w:rPr>
        <w:t xml:space="preserve">, чоловіки – </w:t>
      </w:r>
      <w:smartTag w:uri="urn:schemas-microsoft-com:office:smarttags" w:element="metricconverter">
        <w:smartTagPr>
          <w:attr w:name="ProductID" w:val="16 кг"/>
        </w:smartTagPr>
        <w:r w:rsidRPr="00B26ACA">
          <w:rPr>
            <w:rFonts w:ascii="Times New Roman" w:hAnsi="Times New Roman"/>
            <w:sz w:val="28"/>
            <w:szCs w:val="28"/>
            <w:lang w:eastAsia="ru-RU"/>
          </w:rPr>
          <w:t>16 кг</w:t>
        </w:r>
      </w:smartTag>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У силовому жонглюванні застосовується багато видів кидків. Зокрема, існує близько 100 лише простих кидків, тобто кидків, що виконуються з одним оборотом гирі. Кидки класифіковані за критерієм складності, яка залежить від положення корпусу атлета, положення гирі при кидку і т. д. Всім кидкам, як елементам жонглювання, надано відповідні назви [1</w:t>
      </w:r>
      <w:r>
        <w:rPr>
          <w:rFonts w:ascii="Times New Roman" w:hAnsi="Times New Roman"/>
          <w:sz w:val="28"/>
          <w:szCs w:val="28"/>
          <w:lang w:eastAsia="ru-RU"/>
        </w:rPr>
        <w:t>, 6</w:t>
      </w:r>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val="ru-RU" w:eastAsia="ru-RU"/>
        </w:rPr>
      </w:pPr>
      <w:r w:rsidRPr="00B26ACA">
        <w:rPr>
          <w:rFonts w:ascii="Times New Roman" w:hAnsi="Times New Roman"/>
          <w:sz w:val="28"/>
          <w:szCs w:val="28"/>
          <w:lang w:eastAsia="ru-RU"/>
        </w:rPr>
        <w:t>Судді оцінюють виступ спортсменів за бальною системою, причому для кожного учасника в залежності від складності програми визнається базова оцінка. Помилки учасників ведуть до зниження оцінки (від 0,1 до 1,2 балів)</w:t>
      </w:r>
      <w:r w:rsidRPr="00B26ACA">
        <w:rPr>
          <w:rFonts w:ascii="Times New Roman" w:hAnsi="Times New Roman"/>
          <w:sz w:val="28"/>
          <w:szCs w:val="28"/>
          <w:lang w:val="ru-RU" w:eastAsia="ru-RU"/>
        </w:rPr>
        <w:t xml:space="preserve"> [</w:t>
      </w:r>
      <w:r>
        <w:rPr>
          <w:rFonts w:ascii="Times New Roman" w:hAnsi="Times New Roman"/>
          <w:sz w:val="28"/>
          <w:szCs w:val="28"/>
          <w:lang w:val="ru-RU" w:eastAsia="ru-RU"/>
        </w:rPr>
        <w:t>3, 4, 6</w:t>
      </w:r>
      <w:r w:rsidRPr="00B26ACA">
        <w:rPr>
          <w:rFonts w:ascii="Times New Roman" w:hAnsi="Times New Roman"/>
          <w:sz w:val="28"/>
          <w:szCs w:val="28"/>
          <w:lang w:val="ru-RU"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Користь гирьового спорту важко переоцінити. Правильні регулярні заняття з гирями сприятливо впливають на м'язову, серцево-судинну, дихальну, кісткову та нервову системи, підвищують функціональні можливості організму, допомагають розвивати силу, витривалість, гнучкість та інші фізичні якості, покращують координацію та поставу спортсменів.</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val="ru-RU" w:eastAsia="ru-RU"/>
        </w:rPr>
      </w:pPr>
      <w:r w:rsidRPr="00B26ACA">
        <w:rPr>
          <w:rFonts w:ascii="Times New Roman" w:hAnsi="Times New Roman"/>
          <w:sz w:val="28"/>
          <w:szCs w:val="28"/>
          <w:lang w:eastAsia="ru-RU"/>
        </w:rPr>
        <w:t>Висока ефективність цього виду спорту обумовлена його доступністю широким верствам населення</w:t>
      </w:r>
      <w:r w:rsidRPr="00B26ACA">
        <w:rPr>
          <w:rFonts w:ascii="Times New Roman" w:hAnsi="Times New Roman"/>
          <w:sz w:val="28"/>
          <w:szCs w:val="28"/>
          <w:lang w:val="ru-RU" w:eastAsia="ru-RU"/>
        </w:rPr>
        <w:t xml:space="preserve"> [2, 4</w:t>
      </w:r>
      <w:r>
        <w:rPr>
          <w:rFonts w:ascii="Times New Roman" w:hAnsi="Times New Roman"/>
          <w:sz w:val="28"/>
          <w:szCs w:val="28"/>
          <w:lang w:val="ru-RU" w:eastAsia="ru-RU"/>
        </w:rPr>
        <w:t>, 7</w:t>
      </w:r>
      <w:r w:rsidRPr="00B26ACA">
        <w:rPr>
          <w:rFonts w:ascii="Times New Roman" w:hAnsi="Times New Roman"/>
          <w:sz w:val="28"/>
          <w:szCs w:val="28"/>
          <w:lang w:val="ru-RU"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Гирьовий спорт вирізняють наступні моменти: </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а) простота матеріального забезпечення (довговічність і порівняно невисока вартість гир), що дозволяє займатися як у спеціалізованих спортивних залах, так і в домашніх умовах, на відкритих майданчиках, у пристосованих приміщеннях; </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б) циклічність і технічна простота вправ гирьового спорту, що створює можливість більше часу приділяти вдосконаленню фізичних якостей, варіюючи навантаження за допомогою багатьох параметрів, як-от: темп виконання вправ, кількість підходів, підйомів, вага гирь тощо; </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в) можливість займатися як у групах, так і індивідуально; </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г) широкий віковий діапазон тих, хто займається і бере участь у змаганнях; </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д) максимальне виключення випадків травматизму [2</w:t>
      </w:r>
      <w:r>
        <w:rPr>
          <w:rFonts w:ascii="Times New Roman" w:hAnsi="Times New Roman"/>
          <w:sz w:val="28"/>
          <w:szCs w:val="28"/>
          <w:lang w:eastAsia="ru-RU"/>
        </w:rPr>
        <w:t>, 4, 5, 6, 7</w:t>
      </w:r>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Гиря є одним із найдавніших спортивних снарядів, історія якого простежується від Олімпійських ігор давнини до наших днів.</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val="en-US" w:eastAsia="ru-RU"/>
        </w:rPr>
      </w:pPr>
      <w:r w:rsidRPr="00B26ACA">
        <w:rPr>
          <w:rFonts w:ascii="Times New Roman" w:hAnsi="Times New Roman"/>
          <w:sz w:val="28"/>
          <w:szCs w:val="28"/>
          <w:lang w:eastAsia="ru-RU"/>
        </w:rPr>
        <w:t xml:space="preserve">Ретроспективний аналіз літературних та музейно - архівних матеріалів показує, що гирі (пристрої, виконані у вигляді масивного тіла з рукояткою у формі замкнутої дуги) як засіб для розвитку фізичних якостей були відомі багато століть тому. Кам'яні гирі застосовувалися у розвиток силових якостей ще олімпійцями Стародавню Грецію </w:t>
      </w:r>
      <w:r w:rsidRPr="00B26ACA">
        <w:rPr>
          <w:rFonts w:ascii="Times New Roman" w:hAnsi="Times New Roman"/>
          <w:sz w:val="28"/>
          <w:szCs w:val="28"/>
          <w:lang w:val="en-US" w:eastAsia="ru-RU"/>
        </w:rPr>
        <w:t xml:space="preserve">[3, </w:t>
      </w:r>
      <w:r>
        <w:rPr>
          <w:rFonts w:ascii="Times New Roman" w:hAnsi="Times New Roman"/>
          <w:sz w:val="28"/>
          <w:szCs w:val="28"/>
          <w:lang w:eastAsia="ru-RU"/>
        </w:rPr>
        <w:t xml:space="preserve">4, </w:t>
      </w:r>
      <w:r w:rsidRPr="00B26ACA">
        <w:rPr>
          <w:rFonts w:ascii="Times New Roman" w:hAnsi="Times New Roman"/>
          <w:sz w:val="28"/>
          <w:szCs w:val="28"/>
          <w:lang w:val="en-US" w:eastAsia="ru-RU"/>
        </w:rPr>
        <w:t>6].</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В епоху раннього середньовіччя кам'яні гирі, на вигляд практично не відрізняються від сучасних, застосовувалися для розвитку фізичних якостей у тюркських і слов'янських народів.</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Вченими встановлено, що слово «гиря» з'явилося у лексиконі української та болгарської мов наприкінці XVII на початку XVIII-гo століття і має перське походження (герані; геран – тяжкість, важкий).</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Вправи з ваговими гирями для розвитку м</w:t>
      </w:r>
      <w:r w:rsidRPr="00B26ACA">
        <w:rPr>
          <w:rFonts w:ascii="Times New Roman" w:hAnsi="Times New Roman"/>
          <w:sz w:val="28"/>
          <w:szCs w:val="28"/>
          <w:lang w:val="ru-RU" w:eastAsia="ru-RU"/>
        </w:rPr>
        <w:t>’</w:t>
      </w:r>
      <w:r w:rsidRPr="00B26ACA">
        <w:rPr>
          <w:rFonts w:ascii="Times New Roman" w:hAnsi="Times New Roman"/>
          <w:sz w:val="28"/>
          <w:szCs w:val="28"/>
          <w:lang w:eastAsia="ru-RU"/>
        </w:rPr>
        <w:t>язової сили займали чільне місце у тренуваннях відомих силачів [1</w:t>
      </w:r>
      <w:r>
        <w:rPr>
          <w:rFonts w:ascii="Times New Roman" w:hAnsi="Times New Roman"/>
          <w:sz w:val="28"/>
          <w:szCs w:val="28"/>
          <w:lang w:eastAsia="ru-RU"/>
        </w:rPr>
        <w:t>, 7</w:t>
      </w:r>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Різні види жонглювання з гирями і навіть акробатичні вправи з гирями мали велику популярність при публічних виступах силачів.</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Вправи з гирями з метою рекреації та фізичного виховання використовувалися людьми різних професій: хліборобом і професором, слюсарем і військовослужбовцем, шахтарем і моряком тощо [</w:t>
      </w:r>
      <w:r>
        <w:rPr>
          <w:rFonts w:ascii="Times New Roman" w:hAnsi="Times New Roman"/>
          <w:sz w:val="28"/>
          <w:szCs w:val="28"/>
          <w:lang w:eastAsia="ru-RU"/>
        </w:rPr>
        <w:t>4, 6, 7</w:t>
      </w:r>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Порівняльний аналіз результатів чемпіонів у ваговій категорії до </w:t>
      </w:r>
      <w:smartTag w:uri="urn:schemas-microsoft-com:office:smarttags" w:element="metricconverter">
        <w:smartTagPr>
          <w:attr w:name="ProductID" w:val="60 кг"/>
        </w:smartTagPr>
        <w:r w:rsidRPr="00B26ACA">
          <w:rPr>
            <w:rFonts w:ascii="Times New Roman" w:hAnsi="Times New Roman"/>
            <w:sz w:val="28"/>
            <w:szCs w:val="28"/>
            <w:lang w:eastAsia="ru-RU"/>
          </w:rPr>
          <w:t>60 кг</w:t>
        </w:r>
      </w:smartTag>
      <w:r w:rsidRPr="00B26ACA">
        <w:rPr>
          <w:rFonts w:ascii="Times New Roman" w:hAnsi="Times New Roman"/>
          <w:sz w:val="28"/>
          <w:szCs w:val="28"/>
          <w:lang w:eastAsia="ru-RU"/>
        </w:rPr>
        <w:t>, показаних на чемпіонатах світу з гирьового спорту, свідчить про значний прогрес цього виду спорту.</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Одночасно зі зростанням результатів змінюються правила змагань та вимоги ЄВСК як у якісному (змістовному), так і кількісному відношенні.</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Відповідно до кваліфікаційних вимог у 1985 – 1988 р.р. змагання у класичному двоборстві проводилися лише у 5 вагових категоріях (до 60, 70, 80, 90 та понад </w:t>
      </w:r>
      <w:smartTag w:uri="urn:schemas-microsoft-com:office:smarttags" w:element="metricconverter">
        <w:smartTagPr>
          <w:attr w:name="ProductID" w:val="90 кг"/>
        </w:smartTagPr>
        <w:r w:rsidRPr="00B26ACA">
          <w:rPr>
            <w:rFonts w:ascii="Times New Roman" w:hAnsi="Times New Roman"/>
            <w:sz w:val="28"/>
            <w:szCs w:val="28"/>
            <w:lang w:eastAsia="ru-RU"/>
          </w:rPr>
          <w:t>90 кг</w:t>
        </w:r>
      </w:smartTag>
      <w:r w:rsidRPr="00B26ACA">
        <w:rPr>
          <w:rFonts w:ascii="Times New Roman" w:hAnsi="Times New Roman"/>
          <w:sz w:val="28"/>
          <w:szCs w:val="28"/>
          <w:lang w:eastAsia="ru-RU"/>
        </w:rPr>
        <w:t xml:space="preserve">). Нормативи МС та КМС виконувались у вправах з гир вагою </w:t>
      </w:r>
      <w:smartTag w:uri="urn:schemas-microsoft-com:office:smarttags" w:element="metricconverter">
        <w:smartTagPr>
          <w:attr w:name="ProductID" w:val="32 кг"/>
        </w:smartTagPr>
        <w:r w:rsidRPr="00B26ACA">
          <w:rPr>
            <w:rFonts w:ascii="Times New Roman" w:hAnsi="Times New Roman"/>
            <w:sz w:val="28"/>
            <w:szCs w:val="28"/>
            <w:lang w:eastAsia="ru-RU"/>
          </w:rPr>
          <w:t>32 кг</w:t>
        </w:r>
      </w:smartTag>
      <w:r w:rsidRPr="00B26ACA">
        <w:rPr>
          <w:rFonts w:ascii="Times New Roman" w:hAnsi="Times New Roman"/>
          <w:sz w:val="28"/>
          <w:szCs w:val="28"/>
          <w:lang w:eastAsia="ru-RU"/>
        </w:rPr>
        <w:t xml:space="preserve">, І, ІІ, ІІІ спортивні розряди – з гирями вагою </w:t>
      </w:r>
      <w:smartTag w:uri="urn:schemas-microsoft-com:office:smarttags" w:element="metricconverter">
        <w:smartTagPr>
          <w:attr w:name="ProductID" w:val="24 кг"/>
        </w:smartTagPr>
        <w:r w:rsidRPr="00B26ACA">
          <w:rPr>
            <w:rFonts w:ascii="Times New Roman" w:hAnsi="Times New Roman"/>
            <w:sz w:val="28"/>
            <w:szCs w:val="28"/>
            <w:lang w:eastAsia="ru-RU"/>
          </w:rPr>
          <w:t>24 кг</w:t>
        </w:r>
      </w:smartTag>
      <w:r w:rsidRPr="00B26ACA">
        <w:rPr>
          <w:rFonts w:ascii="Times New Roman" w:hAnsi="Times New Roman"/>
          <w:sz w:val="28"/>
          <w:szCs w:val="28"/>
          <w:lang w:eastAsia="ru-RU"/>
        </w:rPr>
        <w:t xml:space="preserve">. За раніше прийнятими правилами спочатку виконувалося вправу ривок, потім - поштовх. З листопада 1985 року першою вправою класичного двоборства є поштовх [5, </w:t>
      </w:r>
      <w:r w:rsidRPr="00B05D4B">
        <w:rPr>
          <w:rFonts w:ascii="Times New Roman" w:hAnsi="Times New Roman"/>
          <w:sz w:val="28"/>
          <w:szCs w:val="28"/>
          <w:lang w:eastAsia="ru-RU"/>
        </w:rPr>
        <w:t>7</w:t>
      </w:r>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Поряд із зміною правил та змісту кваліфікаційних вимог, відбувалося і суттєве зростання їх кількісних показників. При цьому їхнє найбільш інтенсивне зростання відбулося в період від 1985 до 1989 року, коли вони підвищилися на 66,6 % для спортсменів вагової категорії до 60 кг, 38,4 % для гирьовиків від 60 до 70 кг та 29,4 %. для учасників змагань у ваговій категорії від 70 до 80 кг. У період із 1989 по 1993 рік кваліфікаційні вимоги значно змінилися. Це було зумовлено деяким застоєм спортивних результатів, пов'язаних, у свою чергу, із недостатньою розробленістю питань теорії та методики гирьового спорту [3</w:t>
      </w:r>
      <w:r>
        <w:rPr>
          <w:rFonts w:ascii="Times New Roman" w:hAnsi="Times New Roman"/>
          <w:sz w:val="28"/>
          <w:szCs w:val="28"/>
          <w:lang w:eastAsia="ru-RU"/>
        </w:rPr>
        <w:t>, 7</w:t>
      </w:r>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В останніх вимогах ЄВСК знову спостерігається значне зростання кваліфікаційних нормативів. Зокрема, вони підвищилися на 22,5% – для атлетів вагової категорії до 60 кг, 23,2% – для гирьовиків вагової категорії від 60 до 65 кг, 9,5% – для спортсменів вагової категорії від 65 до 70 кг, 14,2% – для учасників змагань вагової категорії від 70 до 75 кг, 11,3% – для спортсменів-гирьовиків вагової категорії від 75 до 80 кг [4, </w:t>
      </w:r>
      <w:r>
        <w:rPr>
          <w:rFonts w:ascii="Times New Roman" w:hAnsi="Times New Roman"/>
          <w:sz w:val="28"/>
          <w:szCs w:val="28"/>
          <w:lang w:eastAsia="ru-RU"/>
        </w:rPr>
        <w:t>7</w:t>
      </w:r>
      <w:r w:rsidRPr="00B26ACA">
        <w:rPr>
          <w:rFonts w:ascii="Times New Roman" w:hAnsi="Times New Roman"/>
          <w:sz w:val="28"/>
          <w:szCs w:val="28"/>
          <w:lang w:eastAsia="ru-RU"/>
        </w:rPr>
        <w:t>].</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Таким чином, заняття гирьовими вправами, мають багату історію. Змістовний аналіз змін вимог ЄВСК та правил змагань з гирьового спорту показує, що вони були спрямовані на: </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1) створення рівних умов для тих, хто змагається шляхом виділення додаткових вагових категорій, розширення можливостей для виконання кваліфікаційних вимог; </w:t>
      </w:r>
    </w:p>
    <w:p w:rsidR="0062777C" w:rsidRPr="00B26ACA"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 xml:space="preserve">2) підвищення емоційності за рахунок включення до правил змагань положення про ліміт часу, появи нових видів - поштовх гирь від грудей за довгим циклом, естафет та силового жонглювання; </w:t>
      </w:r>
    </w:p>
    <w:p w:rsidR="0062777C"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B26ACA">
        <w:rPr>
          <w:rFonts w:ascii="Times New Roman" w:hAnsi="Times New Roman"/>
          <w:sz w:val="28"/>
          <w:szCs w:val="28"/>
          <w:lang w:eastAsia="ru-RU"/>
        </w:rPr>
        <w:t>3) розширення кола учасників (дівчата та жінки).</w:t>
      </w:r>
    </w:p>
    <w:p w:rsidR="0062777C" w:rsidRPr="00B05D4B" w:rsidRDefault="0062777C" w:rsidP="00B05D4B">
      <w:pPr>
        <w:shd w:val="clear" w:color="auto" w:fill="FFFFFF"/>
        <w:tabs>
          <w:tab w:val="left" w:pos="0"/>
        </w:tabs>
        <w:spacing w:after="0" w:line="360" w:lineRule="auto"/>
        <w:ind w:firstLine="709"/>
        <w:jc w:val="both"/>
        <w:rPr>
          <w:rFonts w:ascii="Times New Roman" w:hAnsi="Times New Roman"/>
          <w:sz w:val="28"/>
          <w:szCs w:val="28"/>
          <w:lang w:eastAsia="ru-RU"/>
        </w:rPr>
      </w:pPr>
      <w:r w:rsidRPr="00B05D4B">
        <w:rPr>
          <w:rFonts w:ascii="Times New Roman" w:hAnsi="Times New Roman"/>
          <w:sz w:val="28"/>
          <w:szCs w:val="28"/>
          <w:lang w:eastAsia="ru-RU"/>
        </w:rPr>
        <w:t xml:space="preserve">Гирьовий спорт відноситься до видів діяльності зі стандартною програмою, в якій заздалегідь визначено рухові завдання та зовнішні умови, в яких вони мають вирішуватись. Тому навчання техніці змагальних вправ у цьому виді спорту переважно спрямоване формування здатності до орієнтування у внутрішньому орієнтовному полі [3, 6, </w:t>
      </w:r>
      <w:r>
        <w:rPr>
          <w:rFonts w:ascii="Times New Roman" w:hAnsi="Times New Roman"/>
          <w:sz w:val="28"/>
          <w:szCs w:val="28"/>
          <w:lang w:eastAsia="ru-RU"/>
        </w:rPr>
        <w:t>7</w:t>
      </w:r>
      <w:r w:rsidRPr="00B05D4B">
        <w:rPr>
          <w:rFonts w:ascii="Times New Roman" w:hAnsi="Times New Roman"/>
          <w:sz w:val="28"/>
          <w:szCs w:val="28"/>
          <w:lang w:eastAsia="ru-RU"/>
        </w:rPr>
        <w:t>].</w:t>
      </w:r>
    </w:p>
    <w:p w:rsidR="0062777C" w:rsidRPr="00B05D4B" w:rsidRDefault="0062777C" w:rsidP="00B05D4B">
      <w:pPr>
        <w:shd w:val="clear" w:color="auto" w:fill="FFFFFF"/>
        <w:tabs>
          <w:tab w:val="left" w:pos="0"/>
        </w:tabs>
        <w:spacing w:after="0" w:line="360" w:lineRule="auto"/>
        <w:ind w:firstLine="709"/>
        <w:jc w:val="both"/>
        <w:rPr>
          <w:rFonts w:ascii="Times New Roman" w:hAnsi="Times New Roman"/>
          <w:sz w:val="28"/>
          <w:szCs w:val="28"/>
          <w:lang w:eastAsia="ru-RU"/>
        </w:rPr>
      </w:pPr>
      <w:r w:rsidRPr="00B05D4B">
        <w:rPr>
          <w:rFonts w:ascii="Times New Roman" w:hAnsi="Times New Roman"/>
          <w:sz w:val="28"/>
          <w:szCs w:val="28"/>
          <w:lang w:eastAsia="ru-RU"/>
        </w:rPr>
        <w:t>У процесі технічної підготовки спортсмени відтворюють добре відомі та апробовані попередньою соціальною практикою спортивного тренування способи вирішення рухових завдань, які є відносно новими лише стосовно їхнього рухового досвіду.</w:t>
      </w:r>
    </w:p>
    <w:p w:rsidR="0062777C" w:rsidRDefault="0062777C" w:rsidP="00B05D4B">
      <w:pPr>
        <w:shd w:val="clear" w:color="auto" w:fill="FFFFFF"/>
        <w:tabs>
          <w:tab w:val="left" w:pos="0"/>
        </w:tabs>
        <w:spacing w:after="0" w:line="360" w:lineRule="auto"/>
        <w:ind w:firstLine="709"/>
        <w:jc w:val="both"/>
        <w:rPr>
          <w:rFonts w:ascii="Times New Roman" w:hAnsi="Times New Roman"/>
          <w:sz w:val="28"/>
          <w:szCs w:val="28"/>
          <w:lang w:eastAsia="ru-RU"/>
        </w:rPr>
      </w:pPr>
      <w:r w:rsidRPr="00B05D4B">
        <w:rPr>
          <w:rFonts w:ascii="Times New Roman" w:hAnsi="Times New Roman"/>
          <w:sz w:val="28"/>
          <w:szCs w:val="28"/>
          <w:lang w:eastAsia="ru-RU"/>
        </w:rPr>
        <w:t>Тому знання про способи вирішення цих рухових завдань, виступаючи як предмет засвоєння, подаються спортсменам у вигляді жорстких алгоритмів, які наказують, що потрібно робити, і є конкретними у змістовному плані.</w:t>
      </w:r>
    </w:p>
    <w:p w:rsidR="0062777C" w:rsidRDefault="0062777C" w:rsidP="00B26ACA">
      <w:pPr>
        <w:shd w:val="clear" w:color="auto" w:fill="FFFFFF"/>
        <w:tabs>
          <w:tab w:val="left" w:pos="0"/>
        </w:tabs>
        <w:spacing w:after="0" w:line="360" w:lineRule="auto"/>
        <w:ind w:firstLine="709"/>
        <w:jc w:val="both"/>
        <w:rPr>
          <w:rFonts w:ascii="Times New Roman" w:hAnsi="Times New Roman"/>
          <w:sz w:val="28"/>
          <w:szCs w:val="28"/>
          <w:lang w:eastAsia="ru-RU"/>
        </w:rPr>
      </w:pPr>
      <w:r w:rsidRPr="00A748B9">
        <w:rPr>
          <w:rFonts w:ascii="Times New Roman" w:hAnsi="Times New Roman"/>
          <w:sz w:val="28"/>
          <w:szCs w:val="28"/>
          <w:lang w:eastAsia="ru-RU"/>
        </w:rPr>
        <w:t>Таким чином, досягнення високих спортивних результатів у гирьовому спорті пов'язані з удосконаленням технічної майстерності. Вправи гирьового спорту відносяться до циклічних рухів з певною структурою, в яких з урахуванням якісної своєрідності розв'язуваних ними приватних рухових завдань виділяються ряд послідовно взаємозалежних частин (підсистем). Різноманітність взаємодіючих між собою сил при виконанні вправ з гирями, режими роботи м'язів, що швидко змінюються, і необхідність зберегти рівновагу у всіх фазах руху обумовлює складність їх виконання.</w:t>
      </w:r>
    </w:p>
    <w:p w:rsidR="0062777C" w:rsidRPr="00B05D4B" w:rsidRDefault="0062777C" w:rsidP="00B05D4B">
      <w:pPr>
        <w:shd w:val="clear" w:color="auto" w:fill="FFFFFF"/>
        <w:tabs>
          <w:tab w:val="left" w:pos="0"/>
        </w:tabs>
        <w:spacing w:after="0" w:line="360" w:lineRule="auto"/>
        <w:ind w:firstLine="709"/>
        <w:jc w:val="both"/>
        <w:rPr>
          <w:rFonts w:ascii="Times New Roman" w:hAnsi="Times New Roman"/>
          <w:sz w:val="28"/>
          <w:szCs w:val="28"/>
          <w:lang w:eastAsia="ru-RU"/>
        </w:rPr>
      </w:pPr>
      <w:r w:rsidRPr="00B05D4B">
        <w:rPr>
          <w:rFonts w:ascii="Times New Roman" w:hAnsi="Times New Roman"/>
          <w:sz w:val="28"/>
          <w:szCs w:val="28"/>
          <w:lang w:eastAsia="ru-RU"/>
        </w:rPr>
        <w:t>В даний час досягти високих спортивних результатів у гирьовому спорті можуть ті спортсмени, які мають розвинені фізичні якості та високу індивідуальну технічну майстерність. У спортивній літературі техніка вправ визначається як найбільш раціональний спосіб розв'язання рухової задачі, як спосіб виконання вправи, що відповідає законам біомеханіки та основним вимогам, що характеризують саме цю вправу [2</w:t>
      </w:r>
      <w:r>
        <w:rPr>
          <w:rFonts w:ascii="Times New Roman" w:hAnsi="Times New Roman"/>
          <w:sz w:val="28"/>
          <w:szCs w:val="28"/>
          <w:lang w:eastAsia="ru-RU"/>
        </w:rPr>
        <w:t>, 4, 6</w:t>
      </w:r>
      <w:r w:rsidRPr="00B05D4B">
        <w:rPr>
          <w:rFonts w:ascii="Times New Roman" w:hAnsi="Times New Roman"/>
          <w:sz w:val="28"/>
          <w:szCs w:val="28"/>
          <w:lang w:eastAsia="ru-RU"/>
        </w:rPr>
        <w:t>].</w:t>
      </w:r>
    </w:p>
    <w:p w:rsidR="0062777C" w:rsidRPr="00B26ACA" w:rsidRDefault="0062777C" w:rsidP="00B05D4B">
      <w:pPr>
        <w:shd w:val="clear" w:color="auto" w:fill="FFFFFF"/>
        <w:tabs>
          <w:tab w:val="left" w:pos="0"/>
        </w:tabs>
        <w:spacing w:after="0" w:line="360" w:lineRule="auto"/>
        <w:ind w:firstLine="709"/>
        <w:jc w:val="both"/>
        <w:rPr>
          <w:rFonts w:ascii="Times New Roman" w:hAnsi="Times New Roman"/>
          <w:sz w:val="28"/>
          <w:szCs w:val="28"/>
          <w:lang w:eastAsia="ru-RU"/>
        </w:rPr>
      </w:pPr>
      <w:r w:rsidRPr="00B05D4B">
        <w:rPr>
          <w:rFonts w:ascii="Times New Roman" w:hAnsi="Times New Roman"/>
          <w:sz w:val="28"/>
          <w:szCs w:val="28"/>
          <w:lang w:eastAsia="ru-RU"/>
        </w:rPr>
        <w:t>Науковці [</w:t>
      </w:r>
      <w:r>
        <w:rPr>
          <w:rFonts w:ascii="Times New Roman" w:hAnsi="Times New Roman"/>
          <w:sz w:val="28"/>
          <w:szCs w:val="28"/>
          <w:lang w:eastAsia="ru-RU"/>
        </w:rPr>
        <w:t xml:space="preserve">1, 3, </w:t>
      </w:r>
      <w:r w:rsidRPr="00B05D4B">
        <w:rPr>
          <w:rFonts w:ascii="Times New Roman" w:hAnsi="Times New Roman"/>
          <w:sz w:val="28"/>
          <w:szCs w:val="28"/>
          <w:lang w:eastAsia="ru-RU"/>
        </w:rPr>
        <w:t>4, 7] пропонує розглядати техніку фізичних вправ як опис оптимального способу вирішення рухової задачі (класу рухових завдань), обґрунтоване вимогами біомеханіки дії та психології його сприйняття учням, що розкриває склад операцій та основних опорних точок, необхідних та достатніх для формування повної орієнтовної основи предмета засвоєння (формованої дії).</w:t>
      </w:r>
    </w:p>
    <w:p w:rsidR="0062777C" w:rsidRDefault="0062777C" w:rsidP="00F632E2">
      <w:pPr>
        <w:pStyle w:val="Default"/>
        <w:spacing w:line="360" w:lineRule="auto"/>
        <w:rPr>
          <w:b/>
          <w:bCs/>
          <w:sz w:val="28"/>
          <w:szCs w:val="28"/>
        </w:rPr>
      </w:pPr>
    </w:p>
    <w:p w:rsidR="0062777C" w:rsidRPr="008B16BB" w:rsidRDefault="0062777C" w:rsidP="008B16BB">
      <w:pPr>
        <w:pStyle w:val="Default"/>
        <w:spacing w:line="360" w:lineRule="auto"/>
        <w:ind w:firstLine="709"/>
        <w:rPr>
          <w:b/>
          <w:bCs/>
          <w:sz w:val="28"/>
          <w:szCs w:val="28"/>
        </w:rPr>
      </w:pPr>
      <w:r w:rsidRPr="00BE25F9">
        <w:rPr>
          <w:b/>
          <w:bCs/>
          <w:sz w:val="28"/>
          <w:szCs w:val="28"/>
        </w:rPr>
        <w:t>Література</w:t>
      </w:r>
      <w:r>
        <w:rPr>
          <w:b/>
          <w:bCs/>
          <w:sz w:val="28"/>
          <w:szCs w:val="28"/>
          <w:lang w:val="en-US"/>
        </w:rPr>
        <w:t>:</w:t>
      </w:r>
    </w:p>
    <w:p w:rsidR="0062777C" w:rsidRDefault="0062777C" w:rsidP="007C6726">
      <w:pPr>
        <w:pStyle w:val="ListParagraph"/>
        <w:numPr>
          <w:ilvl w:val="0"/>
          <w:numId w:val="11"/>
        </w:numPr>
        <w:spacing w:after="0" w:line="360" w:lineRule="auto"/>
        <w:ind w:left="0" w:firstLine="709"/>
        <w:jc w:val="both"/>
        <w:rPr>
          <w:rFonts w:ascii="Times New Roman" w:hAnsi="Times New Roman"/>
          <w:sz w:val="28"/>
          <w:szCs w:val="28"/>
        </w:rPr>
      </w:pPr>
      <w:r w:rsidRPr="00171C98">
        <w:rPr>
          <w:rFonts w:ascii="Times New Roman" w:hAnsi="Times New Roman"/>
          <w:sz w:val="28"/>
          <w:szCs w:val="28"/>
        </w:rPr>
        <w:t>Андрейчук В.Я. Методичні основи гирьового спорту: навч. посібник. Львів: Тріада плюс, 2007. 500 с.</w:t>
      </w:r>
    </w:p>
    <w:p w:rsidR="0062777C" w:rsidRPr="007C6726" w:rsidRDefault="0062777C" w:rsidP="007C6726">
      <w:pPr>
        <w:pStyle w:val="ListParagraph"/>
        <w:numPr>
          <w:ilvl w:val="0"/>
          <w:numId w:val="11"/>
        </w:numPr>
        <w:spacing w:after="0" w:line="360" w:lineRule="auto"/>
        <w:ind w:left="0" w:firstLine="709"/>
        <w:jc w:val="both"/>
        <w:rPr>
          <w:rFonts w:ascii="Times New Roman" w:hAnsi="Times New Roman"/>
          <w:sz w:val="28"/>
          <w:szCs w:val="28"/>
        </w:rPr>
      </w:pPr>
      <w:r w:rsidRPr="007C6726">
        <w:rPr>
          <w:rFonts w:ascii="Times New Roman" w:hAnsi="Times New Roman"/>
          <w:sz w:val="28"/>
          <w:szCs w:val="28"/>
        </w:rPr>
        <w:t>Байда О.Г. Розвиток фізичних якостей у студентів засобами гирьовогоспорту: метод. реком. Черкаси, 2008. 124 с.</w:t>
      </w:r>
    </w:p>
    <w:p w:rsidR="0062777C" w:rsidRPr="007C6726" w:rsidRDefault="0062777C" w:rsidP="007C6726">
      <w:pPr>
        <w:pStyle w:val="ListParagraph"/>
        <w:numPr>
          <w:ilvl w:val="0"/>
          <w:numId w:val="11"/>
        </w:numPr>
        <w:spacing w:after="0" w:line="360" w:lineRule="auto"/>
        <w:ind w:left="0" w:firstLine="709"/>
        <w:jc w:val="both"/>
        <w:rPr>
          <w:rFonts w:ascii="Times New Roman" w:hAnsi="Times New Roman"/>
          <w:sz w:val="28"/>
          <w:szCs w:val="28"/>
        </w:rPr>
      </w:pPr>
      <w:r w:rsidRPr="007C6726">
        <w:rPr>
          <w:rFonts w:ascii="Times New Roman" w:hAnsi="Times New Roman"/>
          <w:sz w:val="28"/>
          <w:szCs w:val="28"/>
        </w:rPr>
        <w:t>Гирьовий спорт: навч.-метод. посіб. / М.Ф. Пічугін, Г.П. Грибан, В.М. Романчук; за ред. Г.П. Грибана.  Житомир: ЖВІНАУ, 2011. 880 с.</w:t>
      </w:r>
    </w:p>
    <w:p w:rsidR="0062777C" w:rsidRPr="00A748B9" w:rsidRDefault="0062777C" w:rsidP="00A748B9">
      <w:pPr>
        <w:pStyle w:val="ListParagraph"/>
        <w:numPr>
          <w:ilvl w:val="0"/>
          <w:numId w:val="11"/>
        </w:numPr>
        <w:spacing w:after="0" w:line="360" w:lineRule="auto"/>
        <w:ind w:left="0" w:firstLine="709"/>
        <w:jc w:val="both"/>
        <w:rPr>
          <w:rFonts w:ascii="Times New Roman" w:hAnsi="Times New Roman"/>
          <w:sz w:val="28"/>
          <w:szCs w:val="28"/>
        </w:rPr>
      </w:pPr>
      <w:r w:rsidRPr="007C6726">
        <w:rPr>
          <w:rFonts w:ascii="Times New Roman" w:hAnsi="Times New Roman"/>
          <w:sz w:val="28"/>
          <w:szCs w:val="28"/>
        </w:rPr>
        <w:t>Кириченко Т.Г. Пронтенко К.В., ПронтенкоВ.В. Історія гирьового спорту: навч. посібн. Житомир: Полісся, 2006. 184 с.</w:t>
      </w:r>
    </w:p>
    <w:p w:rsidR="0062777C" w:rsidRPr="00A748B9" w:rsidRDefault="0062777C" w:rsidP="00A748B9">
      <w:pPr>
        <w:pStyle w:val="ListParagraph"/>
        <w:numPr>
          <w:ilvl w:val="0"/>
          <w:numId w:val="11"/>
        </w:numPr>
        <w:spacing w:after="0" w:line="360" w:lineRule="auto"/>
        <w:ind w:left="0" w:firstLine="709"/>
        <w:jc w:val="both"/>
        <w:rPr>
          <w:rFonts w:ascii="Times New Roman" w:hAnsi="Times New Roman"/>
          <w:sz w:val="28"/>
          <w:szCs w:val="28"/>
        </w:rPr>
      </w:pPr>
      <w:r w:rsidRPr="00A748B9">
        <w:rPr>
          <w:rFonts w:ascii="Times New Roman" w:hAnsi="Times New Roman"/>
          <w:sz w:val="28"/>
          <w:szCs w:val="28"/>
        </w:rPr>
        <w:t>Корнієнко С.М., Шандригось В.І., Кульчицький З.Й. Вправи з гирями: навчальний посібник. Тернопіль: Навчальна книга – Богдан, 2011. 144 с</w:t>
      </w:r>
      <w:bookmarkStart w:id="1" w:name="_Hlk152112271"/>
    </w:p>
    <w:p w:rsidR="0062777C" w:rsidRPr="00A748B9" w:rsidRDefault="0062777C" w:rsidP="00A748B9">
      <w:pPr>
        <w:pStyle w:val="ListParagraph"/>
        <w:numPr>
          <w:ilvl w:val="0"/>
          <w:numId w:val="11"/>
        </w:numPr>
        <w:spacing w:after="0" w:line="360" w:lineRule="auto"/>
        <w:ind w:left="0" w:firstLine="709"/>
        <w:jc w:val="both"/>
        <w:rPr>
          <w:rFonts w:ascii="Times New Roman" w:hAnsi="Times New Roman"/>
          <w:sz w:val="28"/>
          <w:szCs w:val="28"/>
        </w:rPr>
      </w:pPr>
      <w:r w:rsidRPr="00A748B9">
        <w:rPr>
          <w:rFonts w:ascii="Times New Roman" w:hAnsi="Times New Roman"/>
          <w:sz w:val="28"/>
          <w:szCs w:val="28"/>
        </w:rPr>
        <w:t>Терещенко В. І., Лаврентьєв О. М. Гирьовий спорт – ефективний засіб загальної фізичної підготовки: навчальний посібник. Ірпінь: НУДПСУ, 2014. 243 с.</w:t>
      </w:r>
      <w:bookmarkEnd w:id="1"/>
    </w:p>
    <w:p w:rsidR="0062777C" w:rsidRPr="00A748B9" w:rsidRDefault="0062777C" w:rsidP="00A748B9">
      <w:pPr>
        <w:pStyle w:val="ListParagraph"/>
        <w:numPr>
          <w:ilvl w:val="0"/>
          <w:numId w:val="11"/>
        </w:numPr>
        <w:spacing w:after="0" w:line="360" w:lineRule="auto"/>
        <w:ind w:left="0" w:firstLine="709"/>
        <w:jc w:val="both"/>
        <w:rPr>
          <w:rFonts w:ascii="Times New Roman" w:hAnsi="Times New Roman"/>
          <w:sz w:val="28"/>
          <w:szCs w:val="28"/>
        </w:rPr>
      </w:pPr>
      <w:r w:rsidRPr="00A748B9">
        <w:rPr>
          <w:rFonts w:ascii="Times New Roman" w:hAnsi="Times New Roman"/>
          <w:sz w:val="28"/>
          <w:szCs w:val="28"/>
        </w:rPr>
        <w:t>Щербина Ю.В. Основи гирьового спорту: навчальний посібник. Київ: Москаленко О.М., 2015. 316 с.</w:t>
      </w:r>
    </w:p>
    <w:sectPr w:rsidR="0062777C" w:rsidRPr="00A748B9" w:rsidSect="00F80EA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D7F68"/>
    <w:multiLevelType w:val="hybridMultilevel"/>
    <w:tmpl w:val="FE1E8F0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2A905AF"/>
    <w:multiLevelType w:val="hybridMultilevel"/>
    <w:tmpl w:val="660EC5A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6C62B3B"/>
    <w:multiLevelType w:val="hybridMultilevel"/>
    <w:tmpl w:val="83C0F5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AD136AB"/>
    <w:multiLevelType w:val="hybridMultilevel"/>
    <w:tmpl w:val="1CBA8AE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48E9539A"/>
    <w:multiLevelType w:val="hybridMultilevel"/>
    <w:tmpl w:val="FE54820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52AB3F41"/>
    <w:multiLevelType w:val="hybridMultilevel"/>
    <w:tmpl w:val="E83CDBA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9A547FF"/>
    <w:multiLevelType w:val="hybridMultilevel"/>
    <w:tmpl w:val="64A2EF3A"/>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5EC31CC2"/>
    <w:multiLevelType w:val="hybridMultilevel"/>
    <w:tmpl w:val="F35E0A1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631446BA"/>
    <w:multiLevelType w:val="hybridMultilevel"/>
    <w:tmpl w:val="0F3E31B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72F14AB7"/>
    <w:multiLevelType w:val="hybridMultilevel"/>
    <w:tmpl w:val="2A1843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7A4C0034"/>
    <w:multiLevelType w:val="hybridMultilevel"/>
    <w:tmpl w:val="EF88C84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0"/>
  </w:num>
  <w:num w:numId="2">
    <w:abstractNumId w:val="2"/>
  </w:num>
  <w:num w:numId="3">
    <w:abstractNumId w:val="9"/>
  </w:num>
  <w:num w:numId="4">
    <w:abstractNumId w:val="1"/>
  </w:num>
  <w:num w:numId="5">
    <w:abstractNumId w:val="5"/>
  </w:num>
  <w:num w:numId="6">
    <w:abstractNumId w:val="4"/>
  </w:num>
  <w:num w:numId="7">
    <w:abstractNumId w:val="3"/>
  </w:num>
  <w:num w:numId="8">
    <w:abstractNumId w:val="6"/>
  </w:num>
  <w:num w:numId="9">
    <w:abstractNumId w:val="8"/>
  </w:num>
  <w:num w:numId="10">
    <w:abstractNumId w:val="7"/>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2BA8"/>
    <w:rsid w:val="00065F0F"/>
    <w:rsid w:val="0007371E"/>
    <w:rsid w:val="000A597E"/>
    <w:rsid w:val="000B7CF6"/>
    <w:rsid w:val="000D5871"/>
    <w:rsid w:val="00106775"/>
    <w:rsid w:val="00124B07"/>
    <w:rsid w:val="0012694F"/>
    <w:rsid w:val="001270BF"/>
    <w:rsid w:val="00171C98"/>
    <w:rsid w:val="00177145"/>
    <w:rsid w:val="0019695E"/>
    <w:rsid w:val="001A27D1"/>
    <w:rsid w:val="001A6E35"/>
    <w:rsid w:val="001E5499"/>
    <w:rsid w:val="0021327C"/>
    <w:rsid w:val="002202CE"/>
    <w:rsid w:val="002445C9"/>
    <w:rsid w:val="002459DF"/>
    <w:rsid w:val="00247588"/>
    <w:rsid w:val="00255103"/>
    <w:rsid w:val="00281DC6"/>
    <w:rsid w:val="002B350B"/>
    <w:rsid w:val="002C5483"/>
    <w:rsid w:val="002E436B"/>
    <w:rsid w:val="002E69E7"/>
    <w:rsid w:val="002F1F55"/>
    <w:rsid w:val="003036F8"/>
    <w:rsid w:val="00346BFE"/>
    <w:rsid w:val="00362785"/>
    <w:rsid w:val="003D7E12"/>
    <w:rsid w:val="0042585D"/>
    <w:rsid w:val="0042618B"/>
    <w:rsid w:val="004324E3"/>
    <w:rsid w:val="00452C3E"/>
    <w:rsid w:val="00462A85"/>
    <w:rsid w:val="004C0898"/>
    <w:rsid w:val="004D7712"/>
    <w:rsid w:val="004E5D17"/>
    <w:rsid w:val="00520DDD"/>
    <w:rsid w:val="0053273C"/>
    <w:rsid w:val="00581D72"/>
    <w:rsid w:val="00583A0A"/>
    <w:rsid w:val="005B554F"/>
    <w:rsid w:val="005D2226"/>
    <w:rsid w:val="006021E6"/>
    <w:rsid w:val="0062777C"/>
    <w:rsid w:val="00662F26"/>
    <w:rsid w:val="00685B8C"/>
    <w:rsid w:val="006934FC"/>
    <w:rsid w:val="006B1C94"/>
    <w:rsid w:val="006B1CFD"/>
    <w:rsid w:val="00737389"/>
    <w:rsid w:val="00767255"/>
    <w:rsid w:val="007868AD"/>
    <w:rsid w:val="007C6726"/>
    <w:rsid w:val="0083320E"/>
    <w:rsid w:val="00850760"/>
    <w:rsid w:val="008738A2"/>
    <w:rsid w:val="00882BA8"/>
    <w:rsid w:val="008B16BB"/>
    <w:rsid w:val="008B4FD0"/>
    <w:rsid w:val="008C409D"/>
    <w:rsid w:val="008E0EF4"/>
    <w:rsid w:val="008E4A34"/>
    <w:rsid w:val="008F5E2E"/>
    <w:rsid w:val="00990319"/>
    <w:rsid w:val="009A0684"/>
    <w:rsid w:val="009A537B"/>
    <w:rsid w:val="009B2C5C"/>
    <w:rsid w:val="009B494D"/>
    <w:rsid w:val="00A11D3A"/>
    <w:rsid w:val="00A12A67"/>
    <w:rsid w:val="00A40400"/>
    <w:rsid w:val="00A56B69"/>
    <w:rsid w:val="00A748B9"/>
    <w:rsid w:val="00A954AD"/>
    <w:rsid w:val="00AB7217"/>
    <w:rsid w:val="00AE0DC7"/>
    <w:rsid w:val="00B05D4B"/>
    <w:rsid w:val="00B26ACA"/>
    <w:rsid w:val="00B44451"/>
    <w:rsid w:val="00BE0F86"/>
    <w:rsid w:val="00BE25F9"/>
    <w:rsid w:val="00BF1C21"/>
    <w:rsid w:val="00C01519"/>
    <w:rsid w:val="00C23409"/>
    <w:rsid w:val="00C45FB0"/>
    <w:rsid w:val="00C51E3E"/>
    <w:rsid w:val="00C80EAD"/>
    <w:rsid w:val="00CA1547"/>
    <w:rsid w:val="00CB7544"/>
    <w:rsid w:val="00CE2FEA"/>
    <w:rsid w:val="00CF13B6"/>
    <w:rsid w:val="00DA2665"/>
    <w:rsid w:val="00DA3C4A"/>
    <w:rsid w:val="00DA5A95"/>
    <w:rsid w:val="00DB6DE2"/>
    <w:rsid w:val="00DF02B8"/>
    <w:rsid w:val="00E34507"/>
    <w:rsid w:val="00E567F2"/>
    <w:rsid w:val="00E622AB"/>
    <w:rsid w:val="00E82C40"/>
    <w:rsid w:val="00EC50F2"/>
    <w:rsid w:val="00F42773"/>
    <w:rsid w:val="00F632E2"/>
    <w:rsid w:val="00F63716"/>
    <w:rsid w:val="00F80EAF"/>
    <w:rsid w:val="00FA6503"/>
    <w:rsid w:val="00FC0F48"/>
    <w:rsid w:val="00FE64B9"/>
    <w:rsid w:val="00FF7A91"/>
    <w:rsid w:val="00FF7D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665"/>
    <w:pPr>
      <w:spacing w:after="160" w:line="259" w:lineRule="auto"/>
    </w:pPr>
    <w:rPr>
      <w:lang w:val="uk-UA"/>
    </w:rPr>
  </w:style>
  <w:style w:type="paragraph" w:styleId="Heading2">
    <w:name w:val="heading 2"/>
    <w:basedOn w:val="Normal"/>
    <w:next w:val="Normal"/>
    <w:link w:val="Heading2Char"/>
    <w:uiPriority w:val="99"/>
    <w:qFormat/>
    <w:rsid w:val="008F5E2E"/>
    <w:pPr>
      <w:keepNext/>
      <w:spacing w:before="240" w:after="60" w:line="240" w:lineRule="auto"/>
      <w:outlineLvl w:val="1"/>
    </w:pPr>
    <w:rPr>
      <w:rFonts w:ascii="Arial" w:eastAsia="Times New Roman" w:hAnsi="Arial" w:cs="Arial"/>
      <w:b/>
      <w:bCs/>
      <w:i/>
      <w:iCs/>
      <w:sz w:val="28"/>
      <w:szCs w:val="28"/>
      <w:lang w:val="ru-RU" w:eastAsia="ru-RU"/>
    </w:rPr>
  </w:style>
  <w:style w:type="paragraph" w:styleId="Heading3">
    <w:name w:val="heading 3"/>
    <w:basedOn w:val="Normal"/>
    <w:next w:val="Normal"/>
    <w:link w:val="Heading3Char"/>
    <w:uiPriority w:val="99"/>
    <w:qFormat/>
    <w:rsid w:val="008F5E2E"/>
    <w:pPr>
      <w:keepNext/>
      <w:spacing w:before="240" w:after="60" w:line="240" w:lineRule="auto"/>
      <w:outlineLvl w:val="2"/>
    </w:pPr>
    <w:rPr>
      <w:rFonts w:ascii="Cambria" w:eastAsia="Times New Roman" w:hAnsi="Cambria"/>
      <w:b/>
      <w:bCs/>
      <w:sz w:val="26"/>
      <w:szCs w:val="26"/>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F5E2E"/>
    <w:rPr>
      <w:rFonts w:ascii="Arial" w:hAnsi="Arial" w:cs="Arial"/>
      <w:b/>
      <w:bCs/>
      <w:i/>
      <w:iCs/>
      <w:sz w:val="28"/>
      <w:szCs w:val="28"/>
      <w:lang w:val="ru-RU" w:eastAsia="ru-RU"/>
    </w:rPr>
  </w:style>
  <w:style w:type="character" w:customStyle="1" w:styleId="Heading3Char">
    <w:name w:val="Heading 3 Char"/>
    <w:basedOn w:val="DefaultParagraphFont"/>
    <w:link w:val="Heading3"/>
    <w:uiPriority w:val="99"/>
    <w:locked/>
    <w:rsid w:val="008F5E2E"/>
    <w:rPr>
      <w:rFonts w:ascii="Cambria" w:hAnsi="Cambria" w:cs="Times New Roman"/>
      <w:b/>
      <w:bCs/>
      <w:sz w:val="26"/>
      <w:szCs w:val="26"/>
      <w:lang w:val="ru-RU" w:eastAsia="ru-RU"/>
    </w:rPr>
  </w:style>
  <w:style w:type="paragraph" w:styleId="NormalWeb">
    <w:name w:val="Normal (Web)"/>
    <w:basedOn w:val="Normal"/>
    <w:uiPriority w:val="99"/>
    <w:rsid w:val="00FF7A91"/>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2C5483"/>
    <w:pPr>
      <w:ind w:left="720"/>
      <w:contextualSpacing/>
    </w:pPr>
  </w:style>
  <w:style w:type="paragraph" w:styleId="BodyText">
    <w:name w:val="Body Text"/>
    <w:basedOn w:val="Normal"/>
    <w:link w:val="BodyTextChar"/>
    <w:uiPriority w:val="99"/>
    <w:rsid w:val="001E5499"/>
    <w:pPr>
      <w:widowControl w:val="0"/>
      <w:autoSpaceDE w:val="0"/>
      <w:autoSpaceDN w:val="0"/>
      <w:spacing w:after="0" w:line="240" w:lineRule="auto"/>
      <w:ind w:left="658"/>
      <w:jc w:val="both"/>
    </w:pPr>
    <w:rPr>
      <w:rFonts w:ascii="Times New Roman" w:eastAsia="Times New Roman" w:hAnsi="Times New Roman"/>
      <w:sz w:val="28"/>
      <w:szCs w:val="28"/>
      <w:lang w:val="ru-RU" w:eastAsia="ru-RU"/>
    </w:rPr>
  </w:style>
  <w:style w:type="character" w:customStyle="1" w:styleId="BodyTextChar">
    <w:name w:val="Body Text Char"/>
    <w:basedOn w:val="DefaultParagraphFont"/>
    <w:link w:val="BodyText"/>
    <w:uiPriority w:val="99"/>
    <w:locked/>
    <w:rsid w:val="001E5499"/>
    <w:rPr>
      <w:rFonts w:ascii="Times New Roman" w:hAnsi="Times New Roman" w:cs="Times New Roman"/>
      <w:sz w:val="28"/>
      <w:szCs w:val="28"/>
      <w:lang w:val="ru-RU" w:eastAsia="ru-RU"/>
    </w:rPr>
  </w:style>
  <w:style w:type="paragraph" w:customStyle="1" w:styleId="1">
    <w:name w:val="Звичайний1"/>
    <w:uiPriority w:val="99"/>
    <w:rsid w:val="004324E3"/>
    <w:rPr>
      <w:rFonts w:ascii="Times New Roman" w:eastAsia="Times New Roman" w:hAnsi="Times New Roman"/>
      <w:sz w:val="24"/>
      <w:szCs w:val="20"/>
      <w:lang w:val="uk-UA" w:eastAsia="ru-RU"/>
    </w:rPr>
  </w:style>
  <w:style w:type="paragraph" w:styleId="BodyTextIndent">
    <w:name w:val="Body Text Indent"/>
    <w:basedOn w:val="Normal"/>
    <w:link w:val="BodyTextIndentChar"/>
    <w:uiPriority w:val="99"/>
    <w:rsid w:val="00990319"/>
    <w:pPr>
      <w:spacing w:after="120"/>
      <w:ind w:left="283"/>
    </w:pPr>
  </w:style>
  <w:style w:type="character" w:customStyle="1" w:styleId="BodyTextIndentChar">
    <w:name w:val="Body Text Indent Char"/>
    <w:basedOn w:val="DefaultParagraphFont"/>
    <w:link w:val="BodyTextIndent"/>
    <w:uiPriority w:val="99"/>
    <w:locked/>
    <w:rsid w:val="00990319"/>
    <w:rPr>
      <w:rFonts w:cs="Times New Roman"/>
    </w:rPr>
  </w:style>
  <w:style w:type="paragraph" w:styleId="BodyTextIndent2">
    <w:name w:val="Body Text Indent 2"/>
    <w:basedOn w:val="Normal"/>
    <w:link w:val="BodyTextIndent2Char"/>
    <w:uiPriority w:val="99"/>
    <w:rsid w:val="008F5E2E"/>
    <w:pPr>
      <w:spacing w:after="0" w:line="240" w:lineRule="auto"/>
      <w:ind w:firstLine="360"/>
      <w:jc w:val="both"/>
    </w:pPr>
    <w:rPr>
      <w:rFonts w:ascii="Times New Roman" w:eastAsia="Times New Roman" w:hAnsi="Times New Roman"/>
      <w:sz w:val="36"/>
      <w:szCs w:val="24"/>
      <w:lang w:eastAsia="ru-RU"/>
    </w:rPr>
  </w:style>
  <w:style w:type="character" w:customStyle="1" w:styleId="BodyTextIndent2Char">
    <w:name w:val="Body Text Indent 2 Char"/>
    <w:basedOn w:val="DefaultParagraphFont"/>
    <w:link w:val="BodyTextIndent2"/>
    <w:uiPriority w:val="99"/>
    <w:locked/>
    <w:rsid w:val="008F5E2E"/>
    <w:rPr>
      <w:rFonts w:ascii="Times New Roman" w:hAnsi="Times New Roman" w:cs="Times New Roman"/>
      <w:sz w:val="24"/>
      <w:szCs w:val="24"/>
      <w:lang w:eastAsia="ru-RU"/>
    </w:rPr>
  </w:style>
  <w:style w:type="paragraph" w:styleId="Title">
    <w:name w:val="Title"/>
    <w:basedOn w:val="Normal"/>
    <w:link w:val="TitleChar"/>
    <w:uiPriority w:val="99"/>
    <w:qFormat/>
    <w:rsid w:val="008F5E2E"/>
    <w:pPr>
      <w:shd w:val="clear" w:color="auto" w:fill="FFFFFF"/>
      <w:autoSpaceDE w:val="0"/>
      <w:autoSpaceDN w:val="0"/>
      <w:adjustRightInd w:val="0"/>
      <w:spacing w:after="0" w:line="360" w:lineRule="auto"/>
      <w:jc w:val="center"/>
    </w:pPr>
    <w:rPr>
      <w:rFonts w:ascii="Times New Roman" w:eastAsia="Times New Roman" w:hAnsi="Times New Roman"/>
      <w:b/>
      <w:bCs/>
      <w:color w:val="202020"/>
      <w:sz w:val="28"/>
      <w:szCs w:val="28"/>
      <w:lang w:eastAsia="ru-RU"/>
    </w:rPr>
  </w:style>
  <w:style w:type="character" w:customStyle="1" w:styleId="TitleChar">
    <w:name w:val="Title Char"/>
    <w:basedOn w:val="DefaultParagraphFont"/>
    <w:link w:val="Title"/>
    <w:uiPriority w:val="99"/>
    <w:locked/>
    <w:rsid w:val="008F5E2E"/>
    <w:rPr>
      <w:rFonts w:ascii="Times New Roman" w:hAnsi="Times New Roman" w:cs="Times New Roman"/>
      <w:b/>
      <w:bCs/>
      <w:color w:val="202020"/>
      <w:sz w:val="28"/>
      <w:szCs w:val="28"/>
      <w:shd w:val="clear" w:color="auto" w:fill="FFFFFF"/>
      <w:lang w:eastAsia="ru-RU"/>
    </w:rPr>
  </w:style>
  <w:style w:type="paragraph" w:styleId="Subtitle">
    <w:name w:val="Subtitle"/>
    <w:basedOn w:val="Normal"/>
    <w:link w:val="SubtitleChar"/>
    <w:uiPriority w:val="99"/>
    <w:qFormat/>
    <w:rsid w:val="008F5E2E"/>
    <w:pPr>
      <w:shd w:val="clear" w:color="auto" w:fill="FFFFFF"/>
      <w:autoSpaceDE w:val="0"/>
      <w:autoSpaceDN w:val="0"/>
      <w:adjustRightInd w:val="0"/>
      <w:spacing w:after="0" w:line="480" w:lineRule="auto"/>
      <w:jc w:val="center"/>
    </w:pPr>
    <w:rPr>
      <w:rFonts w:ascii="Times New Roman" w:eastAsia="Times New Roman" w:hAnsi="Times New Roman"/>
      <w:b/>
      <w:color w:val="202020"/>
      <w:sz w:val="28"/>
      <w:szCs w:val="28"/>
      <w:lang w:eastAsia="ru-RU"/>
    </w:rPr>
  </w:style>
  <w:style w:type="character" w:customStyle="1" w:styleId="SubtitleChar">
    <w:name w:val="Subtitle Char"/>
    <w:basedOn w:val="DefaultParagraphFont"/>
    <w:link w:val="Subtitle"/>
    <w:uiPriority w:val="99"/>
    <w:locked/>
    <w:rsid w:val="008F5E2E"/>
    <w:rPr>
      <w:rFonts w:ascii="Times New Roman" w:hAnsi="Times New Roman" w:cs="Times New Roman"/>
      <w:b/>
      <w:color w:val="202020"/>
      <w:sz w:val="28"/>
      <w:szCs w:val="28"/>
      <w:shd w:val="clear" w:color="auto" w:fill="FFFFFF"/>
      <w:lang w:eastAsia="ru-RU"/>
    </w:rPr>
  </w:style>
  <w:style w:type="paragraph" w:styleId="Footer">
    <w:name w:val="footer"/>
    <w:basedOn w:val="Normal"/>
    <w:link w:val="FooterChar"/>
    <w:uiPriority w:val="99"/>
    <w:rsid w:val="008F5E2E"/>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FooterChar">
    <w:name w:val="Footer Char"/>
    <w:basedOn w:val="DefaultParagraphFont"/>
    <w:link w:val="Footer"/>
    <w:uiPriority w:val="99"/>
    <w:locked/>
    <w:rsid w:val="008F5E2E"/>
    <w:rPr>
      <w:rFonts w:ascii="Times New Roman" w:hAnsi="Times New Roman" w:cs="Times New Roman"/>
      <w:sz w:val="24"/>
      <w:szCs w:val="24"/>
      <w:lang w:val="ru-RU" w:eastAsia="ru-RU"/>
    </w:rPr>
  </w:style>
  <w:style w:type="character" w:styleId="PageNumber">
    <w:name w:val="page number"/>
    <w:basedOn w:val="DefaultParagraphFont"/>
    <w:uiPriority w:val="99"/>
    <w:rsid w:val="008F5E2E"/>
    <w:rPr>
      <w:rFonts w:cs="Times New Roman"/>
    </w:rPr>
  </w:style>
  <w:style w:type="paragraph" w:styleId="Header">
    <w:name w:val="header"/>
    <w:basedOn w:val="Normal"/>
    <w:link w:val="HeaderChar"/>
    <w:uiPriority w:val="99"/>
    <w:rsid w:val="008F5E2E"/>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HeaderChar">
    <w:name w:val="Header Char"/>
    <w:basedOn w:val="DefaultParagraphFont"/>
    <w:link w:val="Header"/>
    <w:uiPriority w:val="99"/>
    <w:locked/>
    <w:rsid w:val="008F5E2E"/>
    <w:rPr>
      <w:rFonts w:ascii="Times New Roman" w:hAnsi="Times New Roman" w:cs="Times New Roman"/>
      <w:sz w:val="24"/>
      <w:szCs w:val="24"/>
      <w:lang w:val="ru-RU" w:eastAsia="ru-RU"/>
    </w:rPr>
  </w:style>
  <w:style w:type="paragraph" w:customStyle="1" w:styleId="4">
    <w:name w:val="ТекстА4"/>
    <w:basedOn w:val="Normal"/>
    <w:uiPriority w:val="99"/>
    <w:rsid w:val="008F5E2E"/>
    <w:pPr>
      <w:spacing w:after="0" w:line="240" w:lineRule="auto"/>
      <w:ind w:firstLine="284"/>
      <w:jc w:val="both"/>
    </w:pPr>
    <w:rPr>
      <w:rFonts w:ascii="Times New Roman" w:eastAsia="Times New Roman" w:hAnsi="Times New Roman"/>
      <w:spacing w:val="20"/>
      <w:sz w:val="28"/>
      <w:szCs w:val="20"/>
      <w:lang w:eastAsia="ru-RU"/>
    </w:rPr>
  </w:style>
  <w:style w:type="paragraph" w:customStyle="1" w:styleId="6">
    <w:name w:val="Стиль6"/>
    <w:basedOn w:val="Normal"/>
    <w:link w:val="60"/>
    <w:uiPriority w:val="99"/>
    <w:rsid w:val="008F5E2E"/>
    <w:pPr>
      <w:spacing w:after="0" w:line="240" w:lineRule="auto"/>
      <w:ind w:firstLine="426"/>
      <w:jc w:val="both"/>
    </w:pPr>
    <w:rPr>
      <w:rFonts w:ascii="Times New Roman" w:eastAsia="Times New Roman" w:hAnsi="Times New Roman"/>
      <w:sz w:val="20"/>
      <w:szCs w:val="20"/>
      <w:lang w:val="ru-RU" w:eastAsia="ru-RU"/>
    </w:rPr>
  </w:style>
  <w:style w:type="character" w:customStyle="1" w:styleId="60">
    <w:name w:val="Стиль6 Знак"/>
    <w:link w:val="6"/>
    <w:uiPriority w:val="99"/>
    <w:locked/>
    <w:rsid w:val="008F5E2E"/>
    <w:rPr>
      <w:rFonts w:ascii="Times New Roman" w:hAnsi="Times New Roman"/>
      <w:sz w:val="20"/>
      <w:lang w:val="ru-RU" w:eastAsia="ru-RU"/>
    </w:rPr>
  </w:style>
  <w:style w:type="paragraph" w:customStyle="1" w:styleId="10">
    <w:name w:val="Стиль1"/>
    <w:basedOn w:val="Normal"/>
    <w:uiPriority w:val="99"/>
    <w:rsid w:val="008F5E2E"/>
    <w:pPr>
      <w:spacing w:after="0" w:line="240" w:lineRule="auto"/>
      <w:ind w:left="5670" w:hanging="5670"/>
    </w:pPr>
    <w:rPr>
      <w:rFonts w:ascii="Times New Roman" w:eastAsia="Times New Roman" w:hAnsi="Times New Roman"/>
      <w:b/>
      <w:i/>
      <w:lang w:val="ru-RU" w:eastAsia="ru-RU"/>
    </w:rPr>
  </w:style>
  <w:style w:type="paragraph" w:customStyle="1" w:styleId="2">
    <w:name w:val="Стиль2"/>
    <w:basedOn w:val="Normal"/>
    <w:uiPriority w:val="99"/>
    <w:rsid w:val="008F5E2E"/>
    <w:pPr>
      <w:spacing w:before="120" w:after="120" w:line="240" w:lineRule="auto"/>
      <w:jc w:val="center"/>
    </w:pPr>
    <w:rPr>
      <w:rFonts w:ascii="Times New Roman" w:eastAsia="Times New Roman" w:hAnsi="Times New Roman"/>
      <w:b/>
      <w:sz w:val="26"/>
      <w:szCs w:val="26"/>
      <w:lang w:val="ru-RU" w:eastAsia="ru-RU"/>
    </w:rPr>
  </w:style>
  <w:style w:type="paragraph" w:customStyle="1" w:styleId="3">
    <w:name w:val="Стиль3"/>
    <w:basedOn w:val="Normal"/>
    <w:uiPriority w:val="99"/>
    <w:rsid w:val="008F5E2E"/>
    <w:pPr>
      <w:spacing w:after="0" w:line="240" w:lineRule="auto"/>
      <w:jc w:val="center"/>
    </w:pPr>
    <w:rPr>
      <w:rFonts w:ascii="Times New Roman" w:eastAsia="Times New Roman" w:hAnsi="Times New Roman"/>
      <w:i/>
      <w:szCs w:val="20"/>
      <w:lang w:val="ru-RU" w:eastAsia="ru-RU"/>
    </w:rPr>
  </w:style>
  <w:style w:type="paragraph" w:customStyle="1" w:styleId="8">
    <w:name w:val="Стиль8"/>
    <w:basedOn w:val="Normal"/>
    <w:uiPriority w:val="99"/>
    <w:rsid w:val="008F5E2E"/>
    <w:pPr>
      <w:tabs>
        <w:tab w:val="num" w:pos="426"/>
        <w:tab w:val="left" w:pos="709"/>
      </w:tabs>
      <w:spacing w:after="0" w:line="240" w:lineRule="auto"/>
      <w:ind w:left="710" w:hanging="284"/>
      <w:jc w:val="both"/>
    </w:pPr>
    <w:rPr>
      <w:rFonts w:ascii="Times New Roman" w:eastAsia="Times New Roman" w:hAnsi="Times New Roman"/>
      <w:sz w:val="20"/>
      <w:szCs w:val="20"/>
      <w:lang w:val="ru-RU" w:eastAsia="ru-RU"/>
    </w:rPr>
  </w:style>
  <w:style w:type="character" w:styleId="FootnoteReference">
    <w:name w:val="footnote reference"/>
    <w:basedOn w:val="DefaultParagraphFont"/>
    <w:uiPriority w:val="99"/>
    <w:semiHidden/>
    <w:rsid w:val="008F5E2E"/>
    <w:rPr>
      <w:rFonts w:cs="Times New Roman"/>
      <w:vertAlign w:val="superscript"/>
    </w:rPr>
  </w:style>
  <w:style w:type="paragraph" w:styleId="FootnoteText">
    <w:name w:val="footnote text"/>
    <w:basedOn w:val="Normal"/>
    <w:link w:val="FootnoteTextChar"/>
    <w:uiPriority w:val="99"/>
    <w:semiHidden/>
    <w:rsid w:val="008F5E2E"/>
    <w:pPr>
      <w:keepLines/>
      <w:spacing w:after="0" w:line="240" w:lineRule="auto"/>
      <w:jc w:val="both"/>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8F5E2E"/>
    <w:rPr>
      <w:rFonts w:ascii="Times New Roman" w:hAnsi="Times New Roman" w:cs="Times New Roman"/>
      <w:sz w:val="20"/>
      <w:szCs w:val="20"/>
      <w:lang w:eastAsia="ru-RU"/>
    </w:rPr>
  </w:style>
  <w:style w:type="paragraph" w:customStyle="1" w:styleId="5">
    <w:name w:val="Стиль5"/>
    <w:basedOn w:val="Normal"/>
    <w:link w:val="50"/>
    <w:uiPriority w:val="99"/>
    <w:rsid w:val="008F5E2E"/>
    <w:pPr>
      <w:tabs>
        <w:tab w:val="left" w:pos="284"/>
      </w:tabs>
      <w:spacing w:after="0" w:line="240" w:lineRule="auto"/>
      <w:ind w:firstLine="425"/>
      <w:jc w:val="both"/>
    </w:pPr>
    <w:rPr>
      <w:rFonts w:ascii="Times New Roman" w:eastAsia="Times New Roman" w:hAnsi="Times New Roman"/>
      <w:i/>
      <w:sz w:val="20"/>
      <w:szCs w:val="20"/>
      <w:lang w:val="ru-RU" w:eastAsia="ru-RU"/>
    </w:rPr>
  </w:style>
  <w:style w:type="character" w:customStyle="1" w:styleId="50">
    <w:name w:val="Стиль5 Знак"/>
    <w:link w:val="5"/>
    <w:uiPriority w:val="99"/>
    <w:locked/>
    <w:rsid w:val="008F5E2E"/>
    <w:rPr>
      <w:rFonts w:ascii="Times New Roman" w:hAnsi="Times New Roman"/>
      <w:i/>
      <w:sz w:val="20"/>
      <w:lang w:val="ru-RU" w:eastAsia="ru-RU"/>
    </w:rPr>
  </w:style>
  <w:style w:type="paragraph" w:customStyle="1" w:styleId="21">
    <w:name w:val="Основний текст 21"/>
    <w:basedOn w:val="Normal"/>
    <w:uiPriority w:val="99"/>
    <w:rsid w:val="008F5E2E"/>
    <w:pPr>
      <w:spacing w:after="0" w:line="360" w:lineRule="auto"/>
      <w:ind w:firstLine="709"/>
      <w:jc w:val="both"/>
    </w:pPr>
    <w:rPr>
      <w:rFonts w:ascii="Times New Roman" w:eastAsia="Times New Roman" w:hAnsi="Times New Roman"/>
      <w:spacing w:val="30"/>
      <w:sz w:val="28"/>
      <w:szCs w:val="20"/>
      <w:lang w:eastAsia="ru-RU"/>
    </w:rPr>
  </w:style>
  <w:style w:type="table" w:styleId="TableGrid">
    <w:name w:val="Table Grid"/>
    <w:basedOn w:val="TableNormal"/>
    <w:uiPriority w:val="99"/>
    <w:rsid w:val="008F5E2E"/>
    <w:rPr>
      <w:rFonts w:ascii="Times New Roman" w:eastAsia="Times New Roman" w:hAnsi="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8F5E2E"/>
    <w:pPr>
      <w:spacing w:after="0" w:line="240" w:lineRule="auto"/>
    </w:pPr>
    <w:rPr>
      <w:rFonts w:ascii="Times New Roman" w:eastAsia="Times New Roman" w:hAnsi="Times New Roman"/>
      <w:sz w:val="20"/>
      <w:szCs w:val="20"/>
      <w:lang w:val="ru-RU" w:eastAsia="ru-RU"/>
    </w:rPr>
  </w:style>
  <w:style w:type="character" w:customStyle="1" w:styleId="EndnoteTextChar">
    <w:name w:val="Endnote Text Char"/>
    <w:basedOn w:val="DefaultParagraphFont"/>
    <w:link w:val="EndnoteText"/>
    <w:uiPriority w:val="99"/>
    <w:semiHidden/>
    <w:locked/>
    <w:rsid w:val="008F5E2E"/>
    <w:rPr>
      <w:rFonts w:ascii="Times New Roman" w:hAnsi="Times New Roman" w:cs="Times New Roman"/>
      <w:sz w:val="20"/>
      <w:szCs w:val="20"/>
      <w:lang w:val="ru-RU" w:eastAsia="ru-RU"/>
    </w:rPr>
  </w:style>
  <w:style w:type="character" w:styleId="EndnoteReference">
    <w:name w:val="endnote reference"/>
    <w:basedOn w:val="DefaultParagraphFont"/>
    <w:uiPriority w:val="99"/>
    <w:semiHidden/>
    <w:rsid w:val="008F5E2E"/>
    <w:rPr>
      <w:rFonts w:cs="Times New Roman"/>
      <w:vertAlign w:val="superscript"/>
    </w:rPr>
  </w:style>
  <w:style w:type="paragraph" w:customStyle="1" w:styleId="11">
    <w:name w:val="Стиль11"/>
    <w:basedOn w:val="6"/>
    <w:uiPriority w:val="99"/>
    <w:rsid w:val="008F5E2E"/>
    <w:pPr>
      <w:ind w:left="709" w:hanging="283"/>
    </w:pPr>
    <w:rPr>
      <w:lang w:val="uk-UA"/>
    </w:rPr>
  </w:style>
  <w:style w:type="paragraph" w:customStyle="1" w:styleId="12">
    <w:name w:val="Обычный1"/>
    <w:uiPriority w:val="99"/>
    <w:rsid w:val="008F5E2E"/>
    <w:rPr>
      <w:rFonts w:ascii="Times New Roman" w:eastAsia="Times New Roman" w:hAnsi="Times New Roman"/>
      <w:sz w:val="20"/>
      <w:szCs w:val="20"/>
      <w:lang w:val="ru-RU" w:eastAsia="ru-RU"/>
    </w:rPr>
  </w:style>
  <w:style w:type="character" w:customStyle="1" w:styleId="20">
    <w:name w:val="Основной текст + Полужирный2"/>
    <w:aliases w:val="Интервал 0 pt2,Основной текст (2) + Не полужирный"/>
    <w:uiPriority w:val="99"/>
    <w:rsid w:val="008F5E2E"/>
    <w:rPr>
      <w:rFonts w:ascii="Sylfaen" w:hAnsi="Sylfaen"/>
      <w:b/>
      <w:spacing w:val="3"/>
      <w:sz w:val="25"/>
      <w:u w:val="none"/>
    </w:rPr>
  </w:style>
  <w:style w:type="character" w:customStyle="1" w:styleId="13">
    <w:name w:val="Основной текст + Полужирный1"/>
    <w:aliases w:val="Интервал 0 pt1,Основной текст + Consolas,11,5 pt,Курсив"/>
    <w:uiPriority w:val="99"/>
    <w:rsid w:val="008F5E2E"/>
    <w:rPr>
      <w:rFonts w:ascii="Sylfaen" w:hAnsi="Sylfaen"/>
      <w:b/>
      <w:strike/>
      <w:spacing w:val="3"/>
      <w:sz w:val="25"/>
      <w:u w:val="none"/>
    </w:rPr>
  </w:style>
  <w:style w:type="character" w:customStyle="1" w:styleId="SegoeUI">
    <w:name w:val="Основной текст + Segoe UI"/>
    <w:aliases w:val="7 pt,Интервал 0 pt,Основной текст + 4 pt,Основной текст + Полужирный"/>
    <w:uiPriority w:val="99"/>
    <w:rsid w:val="008F5E2E"/>
    <w:rPr>
      <w:rFonts w:ascii="Segoe UI" w:hAnsi="Segoe UI"/>
      <w:spacing w:val="0"/>
      <w:sz w:val="14"/>
      <w:u w:val="none"/>
      <w:lang w:val="en-US" w:eastAsia="en-US"/>
    </w:rPr>
  </w:style>
  <w:style w:type="paragraph" w:styleId="BodyTextIndent3">
    <w:name w:val="Body Text Indent 3"/>
    <w:basedOn w:val="Normal"/>
    <w:link w:val="BodyTextIndent3Char"/>
    <w:uiPriority w:val="99"/>
    <w:rsid w:val="008F5E2E"/>
    <w:pPr>
      <w:spacing w:after="120" w:line="240" w:lineRule="auto"/>
      <w:ind w:left="283"/>
    </w:pPr>
    <w:rPr>
      <w:rFonts w:ascii="Times New Roman" w:eastAsia="Times New Roman" w:hAnsi="Times New Roman"/>
      <w:sz w:val="16"/>
      <w:szCs w:val="16"/>
      <w:lang w:val="ru-RU" w:eastAsia="ru-RU"/>
    </w:rPr>
  </w:style>
  <w:style w:type="character" w:customStyle="1" w:styleId="BodyTextIndent3Char">
    <w:name w:val="Body Text Indent 3 Char"/>
    <w:basedOn w:val="DefaultParagraphFont"/>
    <w:link w:val="BodyTextIndent3"/>
    <w:uiPriority w:val="99"/>
    <w:locked/>
    <w:rsid w:val="008F5E2E"/>
    <w:rPr>
      <w:rFonts w:ascii="Times New Roman" w:hAnsi="Times New Roman" w:cs="Times New Roman"/>
      <w:sz w:val="16"/>
      <w:szCs w:val="16"/>
      <w:lang w:val="ru-RU" w:eastAsia="ru-RU"/>
    </w:rPr>
  </w:style>
  <w:style w:type="character" w:customStyle="1" w:styleId="a">
    <w:name w:val="Цитата Знак"/>
    <w:uiPriority w:val="99"/>
    <w:rsid w:val="008F5E2E"/>
    <w:rPr>
      <w:sz w:val="28"/>
      <w:lang w:val="uk-UA" w:eastAsia="ru-RU"/>
    </w:rPr>
  </w:style>
  <w:style w:type="character" w:customStyle="1" w:styleId="22">
    <w:name w:val="Основной текст (2)_"/>
    <w:link w:val="23"/>
    <w:uiPriority w:val="99"/>
    <w:locked/>
    <w:rsid w:val="008F5E2E"/>
    <w:rPr>
      <w:b/>
      <w:spacing w:val="7"/>
      <w:shd w:val="clear" w:color="auto" w:fill="FFFFFF"/>
    </w:rPr>
  </w:style>
  <w:style w:type="paragraph" w:customStyle="1" w:styleId="23">
    <w:name w:val="Основной текст (2)"/>
    <w:basedOn w:val="Normal"/>
    <w:link w:val="22"/>
    <w:uiPriority w:val="99"/>
    <w:rsid w:val="008F5E2E"/>
    <w:pPr>
      <w:widowControl w:val="0"/>
      <w:shd w:val="clear" w:color="auto" w:fill="FFFFFF"/>
      <w:spacing w:before="3780" w:after="0" w:line="480" w:lineRule="exact"/>
      <w:ind w:firstLine="700"/>
      <w:jc w:val="both"/>
    </w:pPr>
    <w:rPr>
      <w:b/>
      <w:bCs/>
      <w:spacing w:val="7"/>
      <w:sz w:val="20"/>
      <w:szCs w:val="20"/>
      <w:lang w:val="en-US" w:eastAsia="uk-UA"/>
    </w:rPr>
  </w:style>
  <w:style w:type="character" w:customStyle="1" w:styleId="a0">
    <w:name w:val="Колонтитул_"/>
    <w:link w:val="a1"/>
    <w:uiPriority w:val="99"/>
    <w:locked/>
    <w:rsid w:val="008F5E2E"/>
    <w:rPr>
      <w:b/>
      <w:spacing w:val="5"/>
      <w:shd w:val="clear" w:color="auto" w:fill="FFFFFF"/>
    </w:rPr>
  </w:style>
  <w:style w:type="paragraph" w:customStyle="1" w:styleId="a1">
    <w:name w:val="Колонтитул"/>
    <w:basedOn w:val="Normal"/>
    <w:link w:val="a0"/>
    <w:uiPriority w:val="99"/>
    <w:rsid w:val="008F5E2E"/>
    <w:pPr>
      <w:widowControl w:val="0"/>
      <w:shd w:val="clear" w:color="auto" w:fill="FFFFFF"/>
      <w:spacing w:after="0" w:line="240" w:lineRule="atLeast"/>
      <w:jc w:val="center"/>
    </w:pPr>
    <w:rPr>
      <w:b/>
      <w:bCs/>
      <w:spacing w:val="5"/>
      <w:sz w:val="20"/>
      <w:szCs w:val="20"/>
      <w:lang w:val="en-US" w:eastAsia="uk-UA"/>
    </w:rPr>
  </w:style>
  <w:style w:type="character" w:customStyle="1" w:styleId="14">
    <w:name w:val="Заголовок №1_"/>
    <w:link w:val="110"/>
    <w:uiPriority w:val="99"/>
    <w:locked/>
    <w:rsid w:val="008F5E2E"/>
    <w:rPr>
      <w:b/>
      <w:spacing w:val="7"/>
      <w:shd w:val="clear" w:color="auto" w:fill="FFFFFF"/>
    </w:rPr>
  </w:style>
  <w:style w:type="character" w:customStyle="1" w:styleId="15">
    <w:name w:val="Заголовок №1"/>
    <w:uiPriority w:val="99"/>
    <w:rsid w:val="008F5E2E"/>
    <w:rPr>
      <w:b/>
      <w:strike/>
      <w:spacing w:val="7"/>
      <w:shd w:val="clear" w:color="auto" w:fill="FFFFFF"/>
    </w:rPr>
  </w:style>
  <w:style w:type="paragraph" w:customStyle="1" w:styleId="110">
    <w:name w:val="Заголовок №11"/>
    <w:basedOn w:val="Normal"/>
    <w:link w:val="14"/>
    <w:uiPriority w:val="99"/>
    <w:rsid w:val="008F5E2E"/>
    <w:pPr>
      <w:widowControl w:val="0"/>
      <w:shd w:val="clear" w:color="auto" w:fill="FFFFFF"/>
      <w:spacing w:before="1860" w:after="720" w:line="240" w:lineRule="atLeast"/>
      <w:outlineLvl w:val="0"/>
    </w:pPr>
    <w:rPr>
      <w:b/>
      <w:bCs/>
      <w:spacing w:val="7"/>
      <w:sz w:val="20"/>
      <w:szCs w:val="20"/>
      <w:lang w:val="en-US" w:eastAsia="uk-UA"/>
    </w:rPr>
  </w:style>
  <w:style w:type="character" w:customStyle="1" w:styleId="a2">
    <w:name w:val="Інше_"/>
    <w:link w:val="a3"/>
    <w:uiPriority w:val="99"/>
    <w:locked/>
    <w:rsid w:val="008F5E2E"/>
    <w:rPr>
      <w:sz w:val="26"/>
    </w:rPr>
  </w:style>
  <w:style w:type="character" w:customStyle="1" w:styleId="a4">
    <w:name w:val="Основний текст_"/>
    <w:link w:val="16"/>
    <w:uiPriority w:val="99"/>
    <w:locked/>
    <w:rsid w:val="008F5E2E"/>
    <w:rPr>
      <w:sz w:val="26"/>
    </w:rPr>
  </w:style>
  <w:style w:type="character" w:customStyle="1" w:styleId="24">
    <w:name w:val="Заголовок №2_"/>
    <w:link w:val="25"/>
    <w:uiPriority w:val="99"/>
    <w:locked/>
    <w:rsid w:val="008F5E2E"/>
    <w:rPr>
      <w:b/>
      <w:sz w:val="26"/>
    </w:rPr>
  </w:style>
  <w:style w:type="character" w:customStyle="1" w:styleId="a5">
    <w:name w:val="Підпис до таблиці_"/>
    <w:link w:val="a6"/>
    <w:uiPriority w:val="99"/>
    <w:locked/>
    <w:rsid w:val="008F5E2E"/>
    <w:rPr>
      <w:sz w:val="26"/>
    </w:rPr>
  </w:style>
  <w:style w:type="paragraph" w:customStyle="1" w:styleId="a3">
    <w:name w:val="Інше"/>
    <w:basedOn w:val="Normal"/>
    <w:link w:val="a2"/>
    <w:uiPriority w:val="99"/>
    <w:rsid w:val="008F5E2E"/>
    <w:pPr>
      <w:widowControl w:val="0"/>
      <w:spacing w:after="0" w:line="379" w:lineRule="auto"/>
      <w:ind w:firstLine="400"/>
    </w:pPr>
    <w:rPr>
      <w:sz w:val="26"/>
      <w:szCs w:val="26"/>
      <w:lang w:val="en-US" w:eastAsia="uk-UA"/>
    </w:rPr>
  </w:style>
  <w:style w:type="paragraph" w:customStyle="1" w:styleId="16">
    <w:name w:val="Основний текст1"/>
    <w:basedOn w:val="Normal"/>
    <w:link w:val="a4"/>
    <w:uiPriority w:val="99"/>
    <w:rsid w:val="008F5E2E"/>
    <w:pPr>
      <w:widowControl w:val="0"/>
      <w:spacing w:after="0" w:line="379" w:lineRule="auto"/>
      <w:ind w:firstLine="400"/>
    </w:pPr>
    <w:rPr>
      <w:sz w:val="26"/>
      <w:szCs w:val="26"/>
      <w:lang w:val="en-US" w:eastAsia="uk-UA"/>
    </w:rPr>
  </w:style>
  <w:style w:type="paragraph" w:customStyle="1" w:styleId="25">
    <w:name w:val="Заголовок №2"/>
    <w:basedOn w:val="Normal"/>
    <w:link w:val="24"/>
    <w:uiPriority w:val="99"/>
    <w:rsid w:val="008F5E2E"/>
    <w:pPr>
      <w:widowControl w:val="0"/>
      <w:spacing w:after="0" w:line="360" w:lineRule="auto"/>
      <w:ind w:left="1740" w:firstLine="10"/>
      <w:outlineLvl w:val="1"/>
    </w:pPr>
    <w:rPr>
      <w:b/>
      <w:bCs/>
      <w:sz w:val="26"/>
      <w:szCs w:val="26"/>
      <w:lang w:val="en-US" w:eastAsia="uk-UA"/>
    </w:rPr>
  </w:style>
  <w:style w:type="paragraph" w:customStyle="1" w:styleId="a6">
    <w:name w:val="Підпис до таблиці"/>
    <w:basedOn w:val="Normal"/>
    <w:link w:val="a5"/>
    <w:uiPriority w:val="99"/>
    <w:rsid w:val="008F5E2E"/>
    <w:pPr>
      <w:widowControl w:val="0"/>
      <w:spacing w:after="0" w:line="374" w:lineRule="auto"/>
      <w:jc w:val="center"/>
    </w:pPr>
    <w:rPr>
      <w:sz w:val="26"/>
      <w:szCs w:val="26"/>
      <w:lang w:val="en-US" w:eastAsia="uk-UA"/>
    </w:rPr>
  </w:style>
  <w:style w:type="paragraph" w:customStyle="1" w:styleId="Default">
    <w:name w:val="Default"/>
    <w:uiPriority w:val="99"/>
    <w:rsid w:val="005B554F"/>
    <w:pPr>
      <w:autoSpaceDE w:val="0"/>
      <w:autoSpaceDN w:val="0"/>
      <w:adjustRightInd w:val="0"/>
    </w:pPr>
    <w:rPr>
      <w:rFonts w:ascii="Times New Roman" w:hAnsi="Times New Roman"/>
      <w:color w:val="000000"/>
      <w:sz w:val="24"/>
      <w:szCs w:val="24"/>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417</TotalTime>
  <Pages>8</Pages>
  <Words>8112</Words>
  <Characters>4624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Admin</cp:lastModifiedBy>
  <cp:revision>29</cp:revision>
  <dcterms:created xsi:type="dcterms:W3CDTF">2021-10-30T19:39:00Z</dcterms:created>
  <dcterms:modified xsi:type="dcterms:W3CDTF">2026-04-30T06:41:00Z</dcterms:modified>
</cp:coreProperties>
</file>